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85C" w:rsidRPr="00500924" w:rsidRDefault="001A685C" w:rsidP="00500924">
      <w:pPr>
        <w:pStyle w:val="1"/>
      </w:pPr>
      <w:r w:rsidRPr="00500924">
        <w:t>Муниципальное образование Кондинский район</w:t>
      </w:r>
    </w:p>
    <w:p w:rsidR="00500924" w:rsidRPr="00500924" w:rsidRDefault="001A685C" w:rsidP="00500924">
      <w:pPr>
        <w:pStyle w:val="1"/>
      </w:pPr>
      <w:r w:rsidRPr="00500924">
        <w:t>Ханты-Мансийского автономного округа – Югры</w:t>
      </w:r>
    </w:p>
    <w:p w:rsidR="00500924" w:rsidRPr="00500924" w:rsidRDefault="00500924" w:rsidP="00500924">
      <w:pPr>
        <w:pStyle w:val="1"/>
      </w:pPr>
    </w:p>
    <w:p w:rsidR="001A685C" w:rsidRPr="00500924" w:rsidRDefault="001A685C" w:rsidP="00500924">
      <w:pPr>
        <w:pStyle w:val="1"/>
      </w:pPr>
      <w:r w:rsidRPr="00500924">
        <w:t>АДМИНИСТРАЦИЯ КОНДИНСКОГО РАЙОНА</w:t>
      </w:r>
    </w:p>
    <w:p w:rsidR="001A685C" w:rsidRPr="00500924" w:rsidRDefault="001A685C" w:rsidP="00500924">
      <w:pPr>
        <w:pStyle w:val="1"/>
      </w:pPr>
    </w:p>
    <w:p w:rsidR="001A685C" w:rsidRPr="00500924" w:rsidRDefault="001A685C" w:rsidP="00500924">
      <w:pPr>
        <w:pStyle w:val="1"/>
      </w:pPr>
      <w:r w:rsidRPr="00500924">
        <w:t>ПОСТАНОВЛЕНИЕ</w:t>
      </w:r>
    </w:p>
    <w:p w:rsidR="001A685C" w:rsidRPr="00500924" w:rsidRDefault="001A685C" w:rsidP="001A685C">
      <w:pPr>
        <w:suppressAutoHyphens/>
        <w:jc w:val="center"/>
        <w:rPr>
          <w:rFonts w:cs="Arial"/>
          <w:szCs w:val="26"/>
        </w:rPr>
      </w:pPr>
    </w:p>
    <w:p w:rsidR="00500924" w:rsidRPr="00500924" w:rsidRDefault="00500924" w:rsidP="00500924">
      <w:pPr>
        <w:tabs>
          <w:tab w:val="center" w:pos="9072"/>
        </w:tabs>
      </w:pPr>
      <w:r w:rsidRPr="00500924">
        <w:t>от 11 августа 2014 года</w:t>
      </w:r>
      <w:r>
        <w:tab/>
      </w:r>
      <w:r w:rsidRPr="00500924">
        <w:t>№ 1625</w:t>
      </w:r>
    </w:p>
    <w:p w:rsidR="00500924" w:rsidRPr="00500924" w:rsidRDefault="00500924" w:rsidP="00500924">
      <w:r w:rsidRPr="00500924">
        <w:t>пгт. Междуреченский</w:t>
      </w:r>
    </w:p>
    <w:p w:rsidR="0011239B" w:rsidRDefault="0011239B" w:rsidP="0011239B">
      <w:pPr>
        <w:rPr>
          <w:rFonts w:cs="Arial"/>
          <w:color w:val="000000"/>
          <w:szCs w:val="28"/>
        </w:rPr>
      </w:pPr>
    </w:p>
    <w:p w:rsidR="00500924" w:rsidRPr="00500924" w:rsidRDefault="00500924" w:rsidP="0011239B">
      <w:pPr>
        <w:rPr>
          <w:rFonts w:cs="Arial"/>
          <w:color w:val="000000"/>
          <w:szCs w:val="28"/>
        </w:rPr>
      </w:pPr>
    </w:p>
    <w:p w:rsidR="0011239B" w:rsidRPr="00500924" w:rsidRDefault="0011239B" w:rsidP="00500924">
      <w:pPr>
        <w:pStyle w:val="Title"/>
      </w:pPr>
      <w:r w:rsidRPr="00500924">
        <w:t xml:space="preserve">Об утверждении Порядка предоставления </w:t>
      </w:r>
      <w:r w:rsidRPr="00500924">
        <w:rPr>
          <w:color w:val="000000"/>
        </w:rPr>
        <w:t xml:space="preserve">субсидии </w:t>
      </w:r>
      <w:r w:rsidRPr="00500924">
        <w:t xml:space="preserve">на возмещение недополученных доходов и (или) финансовое обеспечение (возмещение) затрат организациям, включая концессионеров, </w:t>
      </w:r>
      <w:r w:rsidRPr="00500924">
        <w:rPr>
          <w:rStyle w:val="TimesNewRoman12"/>
          <w:rFonts w:ascii="Arial" w:hAnsi="Arial" w:cs="Arial"/>
          <w:sz w:val="32"/>
          <w:szCs w:val="32"/>
        </w:rPr>
        <w:t>пользователям муниципального имущества</w:t>
      </w:r>
      <w:r w:rsidRPr="00500924">
        <w:t xml:space="preserve"> </w:t>
      </w:r>
      <w:r w:rsidRPr="00500924">
        <w:rPr>
          <w:color w:val="000000"/>
          <w:spacing w:val="-4"/>
        </w:rPr>
        <w:t xml:space="preserve">и оказывающим </w:t>
      </w:r>
      <w:r w:rsidRPr="00500924">
        <w:t>услуги теплоснабжения на территории Кондинского района</w:t>
      </w:r>
    </w:p>
    <w:p w:rsidR="0011239B" w:rsidRDefault="00C7706C" w:rsidP="00C7706C">
      <w:pPr>
        <w:ind w:right="-81"/>
        <w:jc w:val="center"/>
        <w:rPr>
          <w:rFonts w:cs="Arial"/>
          <w:szCs w:val="28"/>
        </w:rPr>
      </w:pPr>
      <w:r>
        <w:rPr>
          <w:rFonts w:cs="Arial"/>
          <w:szCs w:val="28"/>
        </w:rPr>
        <w:t xml:space="preserve">(С изменениями, внесенными постановлением Администрации </w:t>
      </w:r>
      <w:hyperlink r:id="rId8" w:tooltip="постановление от 15.12.2014 0:00:00 №2661 Администрация Кондинского района&#10;&#10;О внесении изменений в постановление администрации Кондинского района от 11 августа 2014 года № 1625 «Об утверждении Порядка предоставления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 на территории Кондинского района»" w:history="1">
        <w:r w:rsidRPr="008C3DF3">
          <w:rPr>
            <w:rStyle w:val="af2"/>
            <w:rFonts w:cs="Arial"/>
            <w:szCs w:val="28"/>
          </w:rPr>
          <w:t>от 15.12.2014 № 2661</w:t>
        </w:r>
      </w:hyperlink>
      <w:r>
        <w:rPr>
          <w:rFonts w:cs="Arial"/>
          <w:szCs w:val="28"/>
        </w:rPr>
        <w:t>)</w:t>
      </w:r>
    </w:p>
    <w:p w:rsidR="008140DE" w:rsidRDefault="008140DE" w:rsidP="00C7706C">
      <w:pPr>
        <w:ind w:right="-81"/>
        <w:jc w:val="center"/>
        <w:rPr>
          <w:rFonts w:cs="Arial"/>
          <w:szCs w:val="28"/>
        </w:rPr>
      </w:pPr>
      <w:r>
        <w:rPr>
          <w:rFonts w:cs="Arial"/>
          <w:szCs w:val="28"/>
        </w:rPr>
        <w:t xml:space="preserve">(С изменениями, внесенными постановлением Администрации </w:t>
      </w:r>
      <w:hyperlink r:id="rId9" w:tooltip="постановление от 01.12.2015 0:00:00 №1567 Администрация Кондинского района&#10;&#10;О внесении изменений в постановление администрации Кондинского района от 11 августа 2014 года № 1625 «Об утверждении Порядка предоставления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 на территории Кондинского района»" w:history="1">
        <w:r w:rsidRPr="008140DE">
          <w:rPr>
            <w:rStyle w:val="af2"/>
            <w:rFonts w:cs="Arial"/>
            <w:szCs w:val="28"/>
          </w:rPr>
          <w:t>от 01.12.2015 № 1567</w:t>
        </w:r>
      </w:hyperlink>
      <w:r>
        <w:rPr>
          <w:rFonts w:cs="Arial"/>
          <w:szCs w:val="28"/>
        </w:rPr>
        <w:t>)</w:t>
      </w:r>
    </w:p>
    <w:p w:rsidR="00500924" w:rsidRDefault="00A706CC" w:rsidP="00A706CC">
      <w:pPr>
        <w:ind w:right="-81"/>
        <w:jc w:val="center"/>
        <w:rPr>
          <w:rFonts w:cs="Arial"/>
          <w:szCs w:val="28"/>
        </w:rPr>
      </w:pPr>
      <w:r w:rsidRPr="00A706CC">
        <w:rPr>
          <w:rFonts w:cs="Arial"/>
          <w:szCs w:val="28"/>
        </w:rPr>
        <w:t>(С изменениями, внесенными постановлением Администрации</w:t>
      </w:r>
      <w:r>
        <w:rPr>
          <w:rFonts w:cs="Arial"/>
          <w:szCs w:val="28"/>
        </w:rPr>
        <w:t xml:space="preserve"> </w:t>
      </w:r>
      <w:hyperlink r:id="rId10" w:tooltip="постановление от 15.04.2016 0:00:00 №616 Администрация Кондинского района&#10;&#10;О внесении изменений в постановление администрации Кондинского района от 11 августа 2014 года № 1625 «Об утверждении Порядка предоставления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 на территории Кондинского района»&#10;" w:history="1">
        <w:r w:rsidRPr="00A706CC">
          <w:rPr>
            <w:rStyle w:val="af2"/>
            <w:rFonts w:cs="Arial"/>
            <w:szCs w:val="28"/>
          </w:rPr>
          <w:t>от 15.04.2016 № 616</w:t>
        </w:r>
      </w:hyperlink>
      <w:r>
        <w:rPr>
          <w:rFonts w:cs="Arial"/>
          <w:szCs w:val="28"/>
        </w:rPr>
        <w:t>)</w:t>
      </w:r>
    </w:p>
    <w:p w:rsidR="00A706CC" w:rsidRDefault="0060072A" w:rsidP="00A706CC">
      <w:pPr>
        <w:ind w:right="-81"/>
        <w:jc w:val="center"/>
        <w:rPr>
          <w:rFonts w:cs="Arial"/>
          <w:szCs w:val="28"/>
        </w:rPr>
      </w:pPr>
      <w:r w:rsidRPr="00A706CC">
        <w:rPr>
          <w:rFonts w:cs="Arial"/>
          <w:szCs w:val="28"/>
        </w:rPr>
        <w:t>(С изменениями, внесенными постановлением Администрации</w:t>
      </w:r>
      <w:r>
        <w:rPr>
          <w:rFonts w:cs="Arial"/>
          <w:szCs w:val="28"/>
        </w:rPr>
        <w:t xml:space="preserve"> </w:t>
      </w:r>
      <w:hyperlink r:id="rId11" w:tooltip="постановление от 15.09.2016 0:00:00 №1436 Администрация Кондинского района&#10;&#10;О внесении изменений в постановление администрации Кондинского района от 11 августа 2014 года № 1625 «Об утверждении Порядка предоставления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 на территории Кондинского района»&#10;" w:history="1">
        <w:r w:rsidRPr="0007121E">
          <w:rPr>
            <w:rStyle w:val="af2"/>
            <w:rFonts w:cs="Arial"/>
            <w:szCs w:val="28"/>
          </w:rPr>
          <w:t>от 15.09.2016 № 1436</w:t>
        </w:r>
      </w:hyperlink>
      <w:r>
        <w:rPr>
          <w:rFonts w:cs="Arial"/>
          <w:szCs w:val="28"/>
        </w:rPr>
        <w:t>)</w:t>
      </w:r>
    </w:p>
    <w:p w:rsidR="0060072A" w:rsidRDefault="00212D36" w:rsidP="00A706CC">
      <w:pPr>
        <w:ind w:right="-81"/>
        <w:jc w:val="center"/>
        <w:rPr>
          <w:rFonts w:cs="Arial"/>
          <w:szCs w:val="26"/>
        </w:rPr>
      </w:pPr>
      <w:r>
        <w:rPr>
          <w:rFonts w:cs="Arial"/>
          <w:szCs w:val="26"/>
        </w:rPr>
        <w:t xml:space="preserve">(Постановление </w:t>
      </w:r>
      <w:r w:rsidRPr="008C1D17">
        <w:rPr>
          <w:rFonts w:cs="Arial"/>
          <w:szCs w:val="26"/>
        </w:rPr>
        <w:t>и приложени</w:t>
      </w:r>
      <w:r>
        <w:rPr>
          <w:rFonts w:cs="Arial"/>
          <w:szCs w:val="26"/>
        </w:rPr>
        <w:t>е</w:t>
      </w:r>
      <w:r w:rsidRPr="008C1D17">
        <w:rPr>
          <w:rFonts w:cs="Arial"/>
          <w:szCs w:val="26"/>
        </w:rPr>
        <w:t xml:space="preserve"> к нему </w:t>
      </w:r>
      <w:r>
        <w:rPr>
          <w:rFonts w:cs="Arial"/>
          <w:szCs w:val="26"/>
        </w:rPr>
        <w:t xml:space="preserve">изменено постановлением Администрации </w:t>
      </w:r>
      <w:hyperlink r:id="rId12" w:history="1">
        <w:r w:rsidR="0007121E">
          <w:rPr>
            <w:rStyle w:val="af2"/>
            <w:rFonts w:cs="Arial"/>
            <w:szCs w:val="26"/>
          </w:rPr>
          <w:t>от 15.09.2016 № 1436</w:t>
        </w:r>
      </w:hyperlink>
      <w:r>
        <w:rPr>
          <w:rFonts w:cs="Arial"/>
          <w:szCs w:val="26"/>
        </w:rPr>
        <w:t xml:space="preserve">, </w:t>
      </w:r>
      <w:r w:rsidRPr="008C1D17">
        <w:rPr>
          <w:rFonts w:cs="Arial"/>
          <w:szCs w:val="26"/>
        </w:rPr>
        <w:t xml:space="preserve">слова «постановлением администрации Кондинского района </w:t>
      </w:r>
      <w:hyperlink r:id="rId13" w:tooltip="постановление от 27.01.2014 0:00:00 №176 Администрация Кондинского района&#10;&#10;О муниципальной программе «Развитие жилищно-коммунального комплекса и повышение энергетической эффективности в Кондинском районе на 2014-2016 годы»&#10;&#10;" w:history="1">
        <w:r w:rsidRPr="008C1D17">
          <w:rPr>
            <w:rStyle w:val="af2"/>
            <w:rFonts w:cs="Arial"/>
            <w:szCs w:val="26"/>
          </w:rPr>
          <w:t>от 27 января 2014 года № 176</w:t>
        </w:r>
      </w:hyperlink>
      <w:r w:rsidRPr="008C1D17">
        <w:rPr>
          <w:rFonts w:cs="Arial"/>
          <w:szCs w:val="26"/>
        </w:rPr>
        <w:t xml:space="preserve"> «О муниципальной программе «Развитие жилищно-коммунального комплекса и повышение энергетической эффективности в Кондинском районе на 2014- 2016 годы» замен</w:t>
      </w:r>
      <w:r>
        <w:rPr>
          <w:rFonts w:cs="Arial"/>
          <w:szCs w:val="26"/>
        </w:rPr>
        <w:t>ены</w:t>
      </w:r>
      <w:r w:rsidRPr="008C1D17">
        <w:rPr>
          <w:rFonts w:cs="Arial"/>
          <w:szCs w:val="26"/>
        </w:rPr>
        <w:t xml:space="preserve"> словами «постановлением администрации Кондинского района </w:t>
      </w:r>
      <w:hyperlink r:id="rId14" w:tooltip="постановление от 27.01.2014 0:00:00 №176 Администрация Кондинского района&#10;&#10;О муниципальной программе «Развитие жилищно-коммунального комплекса и повышение энергетической эффективности в Кондинском районе на 2014-2016 годы»&#10;&#10;" w:history="1">
        <w:r w:rsidRPr="008C1D17">
          <w:rPr>
            <w:rStyle w:val="af2"/>
            <w:rFonts w:cs="Arial"/>
            <w:szCs w:val="26"/>
          </w:rPr>
          <w:t>от 27 января 2014 года № 176</w:t>
        </w:r>
      </w:hyperlink>
      <w:r w:rsidRPr="008C1D17">
        <w:rPr>
          <w:rFonts w:cs="Arial"/>
          <w:szCs w:val="26"/>
        </w:rPr>
        <w:t xml:space="preserve">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Pr>
          <w:rFonts w:cs="Arial"/>
          <w:szCs w:val="26"/>
        </w:rPr>
        <w:t>)</w:t>
      </w:r>
    </w:p>
    <w:p w:rsidR="00212D36" w:rsidRPr="00500924" w:rsidRDefault="00212D36" w:rsidP="00A706CC">
      <w:pPr>
        <w:ind w:right="-81"/>
        <w:jc w:val="center"/>
        <w:rPr>
          <w:rFonts w:cs="Arial"/>
          <w:szCs w:val="28"/>
        </w:rPr>
      </w:pPr>
    </w:p>
    <w:p w:rsidR="00F26D33" w:rsidRPr="00500924" w:rsidRDefault="0011239B" w:rsidP="00F26D33">
      <w:pPr>
        <w:shd w:val="clear" w:color="auto" w:fill="FFFFFF"/>
        <w:ind w:firstLine="708"/>
        <w:rPr>
          <w:rFonts w:cs="Arial"/>
          <w:b/>
          <w:spacing w:val="20"/>
          <w:szCs w:val="28"/>
        </w:rPr>
      </w:pPr>
      <w:r w:rsidRPr="00500924">
        <w:rPr>
          <w:rFonts w:cs="Arial"/>
          <w:szCs w:val="28"/>
        </w:rPr>
        <w:t xml:space="preserve">В соответствии </w:t>
      </w:r>
      <w:r w:rsidRPr="00500924">
        <w:rPr>
          <w:rFonts w:cs="Arial"/>
          <w:color w:val="000000"/>
          <w:spacing w:val="-4"/>
          <w:szCs w:val="28"/>
        </w:rPr>
        <w:t xml:space="preserve">с Федеральными законами </w:t>
      </w:r>
      <w:hyperlink r:id="rId15"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392222">
          <w:rPr>
            <w:rStyle w:val="af2"/>
            <w:rFonts w:cs="Arial"/>
            <w:spacing w:val="-4"/>
            <w:szCs w:val="28"/>
          </w:rPr>
          <w:t>от 06 октября 2003 года</w:t>
        </w:r>
        <w:r w:rsidR="00500924" w:rsidRPr="00392222">
          <w:rPr>
            <w:rStyle w:val="af2"/>
            <w:rFonts w:cs="Arial"/>
            <w:spacing w:val="-4"/>
            <w:szCs w:val="28"/>
          </w:rPr>
          <w:t xml:space="preserve"> № </w:t>
        </w:r>
        <w:r w:rsidRPr="00392222">
          <w:rPr>
            <w:rStyle w:val="af2"/>
            <w:rFonts w:cs="Arial"/>
            <w:spacing w:val="-4"/>
            <w:szCs w:val="28"/>
          </w:rPr>
          <w:t>131-Ф3</w:t>
        </w:r>
      </w:hyperlink>
      <w:r w:rsidRPr="00500924">
        <w:rPr>
          <w:rFonts w:cs="Arial"/>
          <w:color w:val="000000"/>
          <w:spacing w:val="-4"/>
          <w:szCs w:val="28"/>
        </w:rPr>
        <w:t xml:space="preserve"> «Об общих принципах </w:t>
      </w:r>
      <w:r w:rsidRPr="00500924">
        <w:rPr>
          <w:rFonts w:cs="Arial"/>
          <w:color w:val="000000"/>
          <w:spacing w:val="7"/>
          <w:szCs w:val="28"/>
        </w:rPr>
        <w:t>организации местного самоуправления в Российской Федерации»</w:t>
      </w:r>
      <w:r w:rsidR="0042337B" w:rsidRPr="00500924">
        <w:rPr>
          <w:rFonts w:cs="Arial"/>
          <w:color w:val="000000"/>
          <w:spacing w:val="7"/>
          <w:szCs w:val="28"/>
        </w:rPr>
        <w:t>,</w:t>
      </w:r>
      <w:r w:rsidRPr="00500924">
        <w:rPr>
          <w:rFonts w:cs="Arial"/>
          <w:b/>
          <w:bCs/>
          <w:szCs w:val="28"/>
        </w:rPr>
        <w:t xml:space="preserve"> </w:t>
      </w:r>
      <w:hyperlink r:id="rId16" w:tooltip="ФЕДЕРАЛЬНЫЙ ЗАКОН от 27.07.2010 № 190-ФЗ&#10;ГОСУДАРСТВЕННАЯ ДУМА ФЕДЕРАЛЬНОГО СОБРАНИЯ РФ&#10;&#10;О теплоснабжении" w:history="1">
        <w:r w:rsidRPr="00392222">
          <w:rPr>
            <w:rStyle w:val="af2"/>
            <w:rFonts w:cs="Arial"/>
            <w:bCs/>
            <w:szCs w:val="28"/>
          </w:rPr>
          <w:t>от 27 июля 2010 года</w:t>
        </w:r>
        <w:r w:rsidR="00500924" w:rsidRPr="00392222">
          <w:rPr>
            <w:rStyle w:val="af2"/>
            <w:rFonts w:cs="Arial"/>
            <w:bCs/>
            <w:szCs w:val="28"/>
          </w:rPr>
          <w:t xml:space="preserve"> № </w:t>
        </w:r>
        <w:r w:rsidRPr="00392222">
          <w:rPr>
            <w:rStyle w:val="af2"/>
            <w:rFonts w:cs="Arial"/>
            <w:bCs/>
            <w:szCs w:val="28"/>
          </w:rPr>
          <w:t>190-ФЗ</w:t>
        </w:r>
      </w:hyperlink>
      <w:r w:rsidRPr="00500924">
        <w:rPr>
          <w:rFonts w:cs="Arial"/>
          <w:bCs/>
          <w:szCs w:val="28"/>
        </w:rPr>
        <w:t xml:space="preserve"> «О</w:t>
      </w:r>
      <w:r w:rsidR="00500924" w:rsidRPr="00500924">
        <w:rPr>
          <w:rFonts w:cs="Arial"/>
          <w:bCs/>
          <w:szCs w:val="28"/>
        </w:rPr>
        <w:t xml:space="preserve"> </w:t>
      </w:r>
      <w:r w:rsidRPr="00500924">
        <w:rPr>
          <w:rFonts w:cs="Arial"/>
          <w:bCs/>
          <w:szCs w:val="28"/>
        </w:rPr>
        <w:t xml:space="preserve">теплоснабжении», </w:t>
      </w:r>
      <w:hyperlink r:id="rId17" w:tooltip="ФЕДЕРАЛЬНЫЙ ЗАКОН от 31.07.1998 № 145-ФЗ&#10;ГОСУДАРСТВЕННАЯ ДУМА ФЕДЕРАЛЬНОГО СОБРАНИЯ РФ&#10;&#10;БЮДЖЕТНЫЙ КОДЕКС РОССИЙСКОЙ ФЕДЕРАЦИИ" w:history="1">
        <w:r w:rsidRPr="000D4B22">
          <w:rPr>
            <w:rStyle w:val="af2"/>
            <w:rFonts w:cs="Arial"/>
            <w:szCs w:val="28"/>
          </w:rPr>
          <w:t>статьей 78 Бюджетного кодекса Российской Федерации</w:t>
        </w:r>
      </w:hyperlink>
      <w:r w:rsidRPr="00500924">
        <w:rPr>
          <w:rFonts w:cs="Arial"/>
          <w:szCs w:val="28"/>
        </w:rPr>
        <w:t xml:space="preserve">, </w:t>
      </w:r>
      <w:r w:rsidR="00C01FA1" w:rsidRPr="008C1D17">
        <w:rPr>
          <w:rFonts w:cs="Arial"/>
          <w:szCs w:val="26"/>
        </w:rPr>
        <w:t xml:space="preserve">постановлением администрации Кондинского района </w:t>
      </w:r>
      <w:hyperlink r:id="rId18" w:tooltip="постановление от 27.01.2014 0:00:00 №176 Администрация Кондинского района&#10;&#10;О муниципальной программе «Развитие жилищно-коммунального комплекса и повышение энергетической эффективности в Кондинском районе на 2014-2016 годы»&#10;&#10;" w:history="1">
        <w:r w:rsidR="00C01FA1" w:rsidRPr="008C1D17">
          <w:rPr>
            <w:rStyle w:val="af2"/>
            <w:rFonts w:cs="Arial"/>
            <w:szCs w:val="26"/>
          </w:rPr>
          <w:t>от 27 января 2014 года № 176</w:t>
        </w:r>
      </w:hyperlink>
      <w:r w:rsidR="00C01FA1" w:rsidRPr="008C1D17">
        <w:rPr>
          <w:rFonts w:cs="Arial"/>
          <w:szCs w:val="26"/>
        </w:rPr>
        <w:t xml:space="preserve"> «О муниципальной программе «Развитие жилищно-коммунального комплекса и повышение энергетической эффективности в Кондинском районе на 2014-2016 годы и на период до 2020 года»</w:t>
      </w:r>
      <w:r w:rsidRPr="00500924">
        <w:rPr>
          <w:rFonts w:cs="Arial"/>
          <w:szCs w:val="28"/>
        </w:rPr>
        <w:t>, в целях исполнения протоколов рабочих совещаний</w:t>
      </w:r>
      <w:r w:rsidR="00500924" w:rsidRPr="00500924">
        <w:rPr>
          <w:rFonts w:cs="Arial"/>
          <w:szCs w:val="28"/>
        </w:rPr>
        <w:t xml:space="preserve"> </w:t>
      </w:r>
      <w:r w:rsidRPr="00500924">
        <w:rPr>
          <w:rFonts w:cs="Arial"/>
          <w:szCs w:val="28"/>
        </w:rPr>
        <w:t>от 20 июня 2014 года</w:t>
      </w:r>
      <w:r w:rsidR="00500924" w:rsidRPr="00500924">
        <w:rPr>
          <w:rFonts w:cs="Arial"/>
          <w:szCs w:val="28"/>
        </w:rPr>
        <w:t xml:space="preserve"> № </w:t>
      </w:r>
      <w:r w:rsidRPr="00500924">
        <w:rPr>
          <w:rFonts w:cs="Arial"/>
          <w:szCs w:val="28"/>
        </w:rPr>
        <w:t xml:space="preserve">4 «О приведении нормативно-правовых актов администрации Кондинского района, предусматривающих предоставление субсидий на возмещение недополученных доходов и (или) финансовое обеспечение (возмещение) затрат по услугам тепло-, водоснабжения и водоотведения концессионерам и отдельным организациям </w:t>
      </w:r>
      <w:r w:rsidRPr="00500924">
        <w:rPr>
          <w:rFonts w:cs="Arial"/>
          <w:szCs w:val="28"/>
        </w:rPr>
        <w:lastRenderedPageBreak/>
        <w:t>коммунального комплекса Кондинского района», от 18 июля 2014 года</w:t>
      </w:r>
      <w:r w:rsidR="00500924" w:rsidRPr="00500924">
        <w:rPr>
          <w:rFonts w:cs="Arial"/>
          <w:szCs w:val="28"/>
        </w:rPr>
        <w:t xml:space="preserve"> № </w:t>
      </w:r>
      <w:r w:rsidRPr="00500924">
        <w:rPr>
          <w:rFonts w:cs="Arial"/>
          <w:szCs w:val="28"/>
        </w:rPr>
        <w:t>1 «О рассмотрении проблемных вопросов при предоставлении организациями коммунального</w:t>
      </w:r>
      <w:r w:rsidR="006E3B5E" w:rsidRPr="00500924">
        <w:rPr>
          <w:rFonts w:cs="Arial"/>
          <w:szCs w:val="28"/>
        </w:rPr>
        <w:t xml:space="preserve"> </w:t>
      </w:r>
      <w:r w:rsidRPr="00500924">
        <w:rPr>
          <w:rFonts w:cs="Arial"/>
          <w:szCs w:val="28"/>
        </w:rPr>
        <w:t>комплекса коммунальных услуг бюджетным организациям и другим потребителям района»</w:t>
      </w:r>
      <w:r w:rsidR="00F26D33" w:rsidRPr="00500924">
        <w:rPr>
          <w:rFonts w:cs="Arial"/>
          <w:szCs w:val="28"/>
        </w:rPr>
        <w:t>,</w:t>
      </w:r>
      <w:r w:rsidR="006E3B5E" w:rsidRPr="00500924">
        <w:rPr>
          <w:rFonts w:cs="Arial"/>
          <w:szCs w:val="28"/>
        </w:rPr>
        <w:t xml:space="preserve"> </w:t>
      </w:r>
      <w:r w:rsidR="00F26D33" w:rsidRPr="00500924">
        <w:rPr>
          <w:rFonts w:cs="Arial"/>
          <w:b/>
          <w:szCs w:val="28"/>
        </w:rPr>
        <w:t>администрация Кондинского района постановляет:</w:t>
      </w:r>
    </w:p>
    <w:p w:rsidR="0011239B" w:rsidRPr="00500924" w:rsidRDefault="0011239B" w:rsidP="0011239B">
      <w:pPr>
        <w:ind w:firstLine="708"/>
        <w:rPr>
          <w:rFonts w:cs="Arial"/>
          <w:szCs w:val="28"/>
        </w:rPr>
      </w:pPr>
      <w:r w:rsidRPr="00500924">
        <w:rPr>
          <w:rFonts w:cs="Arial"/>
          <w:szCs w:val="28"/>
        </w:rPr>
        <w:t>1.Утвердить Порядок предоставления субсидии на возмещение недополученных доходов и (или)</w:t>
      </w:r>
      <w:r w:rsidRPr="00500924">
        <w:rPr>
          <w:rFonts w:cs="Arial"/>
          <w:color w:val="FF0000"/>
          <w:szCs w:val="28"/>
        </w:rPr>
        <w:t xml:space="preserve"> </w:t>
      </w:r>
      <w:r w:rsidRPr="00500924">
        <w:rPr>
          <w:rFonts w:cs="Arial"/>
          <w:szCs w:val="28"/>
        </w:rPr>
        <w:t xml:space="preserve">финансовое обеспечение (возмещение) затрат организациям, включая концессионеров, пользователям муниципального имущества </w:t>
      </w:r>
      <w:r w:rsidRPr="00500924">
        <w:rPr>
          <w:rFonts w:cs="Arial"/>
          <w:color w:val="000000"/>
          <w:spacing w:val="-4"/>
          <w:szCs w:val="28"/>
        </w:rPr>
        <w:t xml:space="preserve">и оказывающим </w:t>
      </w:r>
      <w:r w:rsidRPr="00500924">
        <w:rPr>
          <w:rFonts w:cs="Arial"/>
          <w:szCs w:val="28"/>
        </w:rPr>
        <w:t>услуги теплоснабжения на территории Кондинского района (приложение).</w:t>
      </w:r>
    </w:p>
    <w:p w:rsidR="0011239B" w:rsidRPr="00500924" w:rsidRDefault="0011239B" w:rsidP="0011239B">
      <w:pPr>
        <w:ind w:firstLine="708"/>
        <w:rPr>
          <w:rFonts w:cs="Arial"/>
          <w:szCs w:val="28"/>
        </w:rPr>
      </w:pPr>
      <w:r w:rsidRPr="00500924">
        <w:rPr>
          <w:rFonts w:cs="Arial"/>
          <w:szCs w:val="28"/>
        </w:rPr>
        <w:t xml:space="preserve">2.Ответственным исполнителем </w:t>
      </w:r>
      <w:r w:rsidRPr="00500924">
        <w:rPr>
          <w:rFonts w:cs="Arial"/>
          <w:color w:val="000000"/>
          <w:spacing w:val="-2"/>
          <w:szCs w:val="28"/>
        </w:rPr>
        <w:t>муниципальной программы «</w:t>
      </w:r>
      <w:r w:rsidRPr="00500924">
        <w:rPr>
          <w:rFonts w:cs="Arial"/>
          <w:szCs w:val="28"/>
        </w:rPr>
        <w:t xml:space="preserve">Развитие жилищно-коммунального комплекса и повышение энергетической эффективности в Кондинском районе на 2014-2016 годы» по предоставлению субсидии </w:t>
      </w:r>
      <w:r w:rsidRPr="00500924">
        <w:rPr>
          <w:rFonts w:cs="Arial"/>
          <w:bCs/>
          <w:szCs w:val="28"/>
        </w:rPr>
        <w:t xml:space="preserve">на возмещение недополученных доходов и (или) </w:t>
      </w:r>
      <w:r w:rsidRPr="00500924">
        <w:rPr>
          <w:rFonts w:cs="Arial"/>
          <w:szCs w:val="28"/>
        </w:rPr>
        <w:t xml:space="preserve">финансовое обеспечение (возмещение) затрат организациям, включая концессионеров, </w:t>
      </w:r>
      <w:r w:rsidRPr="00500924">
        <w:rPr>
          <w:rStyle w:val="TimesNewRoman12"/>
          <w:rFonts w:ascii="Arial" w:hAnsi="Arial" w:cs="Arial"/>
          <w:szCs w:val="28"/>
        </w:rPr>
        <w:t>пользователям муниципального имущества</w:t>
      </w:r>
      <w:r w:rsidRPr="00500924">
        <w:rPr>
          <w:rFonts w:cs="Arial"/>
          <w:szCs w:val="28"/>
        </w:rPr>
        <w:t xml:space="preserve"> </w:t>
      </w:r>
      <w:r w:rsidRPr="00500924">
        <w:rPr>
          <w:rFonts w:cs="Arial"/>
          <w:color w:val="000000"/>
          <w:spacing w:val="-4"/>
          <w:szCs w:val="28"/>
        </w:rPr>
        <w:t xml:space="preserve">и оказывающим </w:t>
      </w:r>
      <w:r w:rsidRPr="00500924">
        <w:rPr>
          <w:rFonts w:cs="Arial"/>
          <w:szCs w:val="28"/>
        </w:rPr>
        <w:t>услуги теплоснабжения на территории Кондинского района определить управление жилищно-коммунального хозяйства администрации Кондинского района.</w:t>
      </w:r>
    </w:p>
    <w:p w:rsidR="0011239B" w:rsidRPr="00500924" w:rsidRDefault="0011239B" w:rsidP="0011239B">
      <w:pPr>
        <w:shd w:val="clear" w:color="auto" w:fill="FFFFFF"/>
        <w:ind w:right="-60" w:firstLine="708"/>
        <w:rPr>
          <w:rFonts w:cs="Arial"/>
          <w:szCs w:val="28"/>
        </w:rPr>
      </w:pPr>
      <w:r w:rsidRPr="00500924">
        <w:rPr>
          <w:rFonts w:cs="Arial"/>
          <w:szCs w:val="28"/>
        </w:rPr>
        <w:t>3.Признать утратившими силу постановления администрации Кондинского района:</w:t>
      </w:r>
    </w:p>
    <w:p w:rsidR="0011239B" w:rsidRPr="00500924" w:rsidRDefault="00512A4C" w:rsidP="0011239B">
      <w:pPr>
        <w:ind w:firstLine="708"/>
        <w:rPr>
          <w:rFonts w:cs="Arial"/>
          <w:color w:val="000000"/>
          <w:szCs w:val="28"/>
        </w:rPr>
      </w:pPr>
      <w:hyperlink r:id="rId19" w:tooltip="постановление от 26.09.2013 0:00:00 №2053 Администрация Кондинского района&#10;&#10;Об утверждении Порядка предоставления субсидии на возмещение недополученных доходов и затрат организациям, являющимся концессионерами, пользователями муниципального имущества и оказывающими услуги теплоснабжения на территории Кондинского района" w:history="1">
        <w:r w:rsidR="0011239B" w:rsidRPr="00512A4C">
          <w:rPr>
            <w:rStyle w:val="af2"/>
            <w:rFonts w:cs="Arial"/>
            <w:szCs w:val="28"/>
          </w:rPr>
          <w:t>от 26 сентября 2013 года</w:t>
        </w:r>
        <w:r w:rsidR="00500924" w:rsidRPr="00512A4C">
          <w:rPr>
            <w:rStyle w:val="af2"/>
            <w:rFonts w:cs="Arial"/>
            <w:szCs w:val="28"/>
          </w:rPr>
          <w:t xml:space="preserve"> № </w:t>
        </w:r>
        <w:r w:rsidR="0011239B" w:rsidRPr="00512A4C">
          <w:rPr>
            <w:rStyle w:val="af2"/>
            <w:rFonts w:cs="Arial"/>
            <w:szCs w:val="28"/>
          </w:rPr>
          <w:t>2053</w:t>
        </w:r>
      </w:hyperlink>
      <w:r w:rsidR="0011239B" w:rsidRPr="00500924">
        <w:rPr>
          <w:rFonts w:cs="Arial"/>
          <w:color w:val="000000"/>
          <w:szCs w:val="28"/>
        </w:rPr>
        <w:t xml:space="preserve"> «</w:t>
      </w:r>
      <w:r w:rsidR="0011239B" w:rsidRPr="00500924">
        <w:rPr>
          <w:rFonts w:cs="Arial"/>
          <w:szCs w:val="28"/>
        </w:rPr>
        <w:t xml:space="preserve">Об утверждении Порядка предоставления субсидии на возмещение недополученных доходов и затрат организациям, являющимся концессионерами, </w:t>
      </w:r>
      <w:r w:rsidR="0011239B" w:rsidRPr="00500924">
        <w:rPr>
          <w:rFonts w:cs="Arial"/>
          <w:color w:val="000000"/>
          <w:spacing w:val="-4"/>
          <w:szCs w:val="28"/>
        </w:rPr>
        <w:t xml:space="preserve">пользователями муниципального имущества и оказывающими </w:t>
      </w:r>
      <w:r w:rsidR="0011239B" w:rsidRPr="00500924">
        <w:rPr>
          <w:rFonts w:cs="Arial"/>
          <w:szCs w:val="28"/>
        </w:rPr>
        <w:t>услуги теплоснабжения на территории Кондинского района</w:t>
      </w:r>
      <w:r w:rsidR="0011239B" w:rsidRPr="00500924">
        <w:rPr>
          <w:rFonts w:cs="Arial"/>
          <w:color w:val="000000"/>
          <w:szCs w:val="28"/>
        </w:rPr>
        <w:t>»;</w:t>
      </w:r>
    </w:p>
    <w:p w:rsidR="0011239B" w:rsidRPr="00500924" w:rsidRDefault="00512A4C" w:rsidP="0011239B">
      <w:pPr>
        <w:ind w:firstLine="708"/>
        <w:rPr>
          <w:rFonts w:cs="Arial"/>
          <w:szCs w:val="28"/>
        </w:rPr>
      </w:pPr>
      <w:hyperlink r:id="rId20" w:tooltip="постановление от 28.02.2014 0:00:00 №396 Администрация Кондинского района&#10;&#10;О внесении изменений в постановление администрации Кондинского района от 26 сентября 2013 года № 2053 «Об утверждении Порядка предоставления субсидии на возмещение недополученных доходов и затрат организациям, являющимся концессионерами, пользователями муниципального имущества и оказывающими услуги теплоснабжения на территории Кондинского района»&#10;&#10;" w:history="1">
        <w:r w:rsidR="0011239B" w:rsidRPr="00512A4C">
          <w:rPr>
            <w:rStyle w:val="af2"/>
            <w:rFonts w:cs="Arial"/>
            <w:szCs w:val="28"/>
          </w:rPr>
          <w:t>от 28 февраля</w:t>
        </w:r>
        <w:r w:rsidR="006E3B5E" w:rsidRPr="00512A4C">
          <w:rPr>
            <w:rStyle w:val="af2"/>
            <w:rFonts w:cs="Arial"/>
            <w:szCs w:val="28"/>
          </w:rPr>
          <w:t xml:space="preserve"> </w:t>
        </w:r>
        <w:r w:rsidR="0011239B" w:rsidRPr="00512A4C">
          <w:rPr>
            <w:rStyle w:val="af2"/>
            <w:rFonts w:cs="Arial"/>
            <w:szCs w:val="28"/>
          </w:rPr>
          <w:t>2014 года</w:t>
        </w:r>
        <w:r w:rsidR="00500924" w:rsidRPr="00512A4C">
          <w:rPr>
            <w:rStyle w:val="af2"/>
            <w:rFonts w:cs="Arial"/>
            <w:szCs w:val="28"/>
          </w:rPr>
          <w:t xml:space="preserve"> № </w:t>
        </w:r>
        <w:r w:rsidR="0011239B" w:rsidRPr="00512A4C">
          <w:rPr>
            <w:rStyle w:val="af2"/>
            <w:rFonts w:cs="Arial"/>
            <w:szCs w:val="28"/>
          </w:rPr>
          <w:t>396</w:t>
        </w:r>
      </w:hyperlink>
      <w:r w:rsidR="0011239B" w:rsidRPr="00500924">
        <w:rPr>
          <w:rFonts w:cs="Arial"/>
          <w:color w:val="000000"/>
          <w:szCs w:val="28"/>
        </w:rPr>
        <w:t xml:space="preserve"> «</w:t>
      </w:r>
      <w:r w:rsidR="0011239B" w:rsidRPr="00500924">
        <w:rPr>
          <w:rFonts w:cs="Arial"/>
          <w:szCs w:val="28"/>
        </w:rPr>
        <w:t xml:space="preserve">О внесении изменений в постановление администрации Кондинского района </w:t>
      </w:r>
      <w:hyperlink r:id="rId21" w:history="1">
        <w:r>
          <w:rPr>
            <w:rStyle w:val="af2"/>
            <w:rFonts w:cs="Arial"/>
            <w:szCs w:val="28"/>
          </w:rPr>
          <w:t>от 26 сентября 2013 года № 2053</w:t>
        </w:r>
      </w:hyperlink>
      <w:r w:rsidR="0011239B" w:rsidRPr="00500924">
        <w:rPr>
          <w:rFonts w:cs="Arial"/>
          <w:color w:val="000000"/>
          <w:szCs w:val="28"/>
        </w:rPr>
        <w:t xml:space="preserve"> «</w:t>
      </w:r>
      <w:r w:rsidR="0011239B" w:rsidRPr="00500924">
        <w:rPr>
          <w:rFonts w:cs="Arial"/>
          <w:szCs w:val="28"/>
        </w:rPr>
        <w:t>Об</w:t>
      </w:r>
      <w:r w:rsidR="00500924" w:rsidRPr="00500924">
        <w:rPr>
          <w:rFonts w:cs="Arial"/>
          <w:szCs w:val="28"/>
        </w:rPr>
        <w:t xml:space="preserve"> </w:t>
      </w:r>
      <w:r w:rsidR="0011239B" w:rsidRPr="00500924">
        <w:rPr>
          <w:rFonts w:cs="Arial"/>
          <w:szCs w:val="28"/>
        </w:rPr>
        <w:t xml:space="preserve">утверждении Порядка предоставления субсидии на возмещение недополученных доходов и затрат организациям, являющимся концессионерами, </w:t>
      </w:r>
      <w:r w:rsidR="0011239B" w:rsidRPr="00500924">
        <w:rPr>
          <w:rFonts w:cs="Arial"/>
          <w:color w:val="000000"/>
          <w:spacing w:val="-4"/>
          <w:szCs w:val="28"/>
        </w:rPr>
        <w:t xml:space="preserve">пользователями муниципального имущества и оказывающими </w:t>
      </w:r>
      <w:r w:rsidR="0011239B" w:rsidRPr="00500924">
        <w:rPr>
          <w:rFonts w:cs="Arial"/>
          <w:szCs w:val="28"/>
        </w:rPr>
        <w:t>услуги теплоснабжения на территории Кондинского района</w:t>
      </w:r>
      <w:r w:rsidR="0011239B" w:rsidRPr="00500924">
        <w:rPr>
          <w:rFonts w:cs="Arial"/>
          <w:color w:val="000000"/>
          <w:szCs w:val="28"/>
        </w:rPr>
        <w:t>»</w:t>
      </w:r>
      <w:r w:rsidR="0011239B" w:rsidRPr="00500924">
        <w:rPr>
          <w:rFonts w:cs="Arial"/>
          <w:szCs w:val="28"/>
        </w:rPr>
        <w:t>;</w:t>
      </w:r>
    </w:p>
    <w:p w:rsidR="0011239B" w:rsidRPr="00500924" w:rsidRDefault="00512A4C" w:rsidP="0011239B">
      <w:pPr>
        <w:ind w:firstLine="708"/>
        <w:rPr>
          <w:rFonts w:cs="Arial"/>
          <w:szCs w:val="28"/>
        </w:rPr>
      </w:pPr>
      <w:hyperlink r:id="rId22" w:tooltip="постановление от 05.03.2014 0:00:00 №440 Администрация Кондинского района&#10;&#10;Об утверждении Порядка предоставления субсидии на финансовое обеспечение (возмещение) затрат организациям, за исключением концессионеров, пользователей муниципального имущества и оказывающих услуги теплоснабжения на территории Кондинского района&#10;&#10;" w:history="1">
        <w:r w:rsidR="0011239B" w:rsidRPr="00512A4C">
          <w:rPr>
            <w:rStyle w:val="af2"/>
            <w:rFonts w:cs="Arial"/>
            <w:szCs w:val="28"/>
          </w:rPr>
          <w:t>от 05 марта</w:t>
        </w:r>
        <w:r w:rsidR="006E3B5E" w:rsidRPr="00512A4C">
          <w:rPr>
            <w:rStyle w:val="af2"/>
            <w:rFonts w:cs="Arial"/>
            <w:szCs w:val="28"/>
          </w:rPr>
          <w:t xml:space="preserve"> </w:t>
        </w:r>
        <w:r w:rsidR="0011239B" w:rsidRPr="00512A4C">
          <w:rPr>
            <w:rStyle w:val="af2"/>
            <w:rFonts w:cs="Arial"/>
            <w:szCs w:val="28"/>
          </w:rPr>
          <w:t>2014 года</w:t>
        </w:r>
        <w:r w:rsidR="00500924" w:rsidRPr="00512A4C">
          <w:rPr>
            <w:rStyle w:val="af2"/>
            <w:rFonts w:cs="Arial"/>
            <w:szCs w:val="28"/>
          </w:rPr>
          <w:t xml:space="preserve"> № </w:t>
        </w:r>
        <w:r w:rsidR="0011239B" w:rsidRPr="00512A4C">
          <w:rPr>
            <w:rStyle w:val="af2"/>
            <w:rFonts w:cs="Arial"/>
            <w:szCs w:val="28"/>
          </w:rPr>
          <w:t>440</w:t>
        </w:r>
      </w:hyperlink>
      <w:r w:rsidR="0011239B" w:rsidRPr="00500924">
        <w:rPr>
          <w:rFonts w:cs="Arial"/>
          <w:color w:val="000000"/>
          <w:szCs w:val="28"/>
        </w:rPr>
        <w:t xml:space="preserve"> «</w:t>
      </w:r>
      <w:r w:rsidR="0011239B" w:rsidRPr="00500924">
        <w:rPr>
          <w:rFonts w:cs="Arial"/>
          <w:szCs w:val="28"/>
        </w:rPr>
        <w:t xml:space="preserve">Об утверждении Порядка предоставления субсидии на финансовое обеспечение (возмещение) затрат организациям, за исключением концессионеров, </w:t>
      </w:r>
      <w:r w:rsidR="0011239B" w:rsidRPr="00500924">
        <w:rPr>
          <w:rFonts w:cs="Arial"/>
          <w:color w:val="000000"/>
          <w:spacing w:val="-4"/>
          <w:szCs w:val="28"/>
        </w:rPr>
        <w:t xml:space="preserve">пользователей муниципального имущества и оказывающих </w:t>
      </w:r>
      <w:r w:rsidR="0011239B" w:rsidRPr="00500924">
        <w:rPr>
          <w:rFonts w:cs="Arial"/>
          <w:szCs w:val="28"/>
        </w:rPr>
        <w:t>услуги теплоснабжения на территории Кондинского района</w:t>
      </w:r>
      <w:r w:rsidR="0011239B" w:rsidRPr="00500924">
        <w:rPr>
          <w:rFonts w:cs="Arial"/>
          <w:color w:val="000000"/>
          <w:szCs w:val="28"/>
        </w:rPr>
        <w:t>»</w:t>
      </w:r>
      <w:r w:rsidR="00F26D33" w:rsidRPr="00500924">
        <w:rPr>
          <w:rFonts w:cs="Arial"/>
          <w:szCs w:val="28"/>
        </w:rPr>
        <w:t>.</w:t>
      </w:r>
    </w:p>
    <w:p w:rsidR="0011239B" w:rsidRPr="00500924" w:rsidRDefault="0011239B" w:rsidP="0011239B">
      <w:pPr>
        <w:shd w:val="clear" w:color="auto" w:fill="FFFFFF"/>
        <w:ind w:firstLine="709"/>
        <w:rPr>
          <w:rFonts w:cs="Arial"/>
          <w:szCs w:val="28"/>
        </w:rPr>
      </w:pPr>
      <w:r w:rsidRPr="00500924">
        <w:rPr>
          <w:rFonts w:cs="Arial"/>
          <w:szCs w:val="28"/>
        </w:rPr>
        <w:t>4.Постановление опубликовать в газете «Кондинский вестник» и разместить на официальном сайте органов местного самоуправления муниципального образования Кондинский район.</w:t>
      </w:r>
    </w:p>
    <w:p w:rsidR="0011239B" w:rsidRPr="00500924" w:rsidRDefault="0011239B" w:rsidP="0011239B">
      <w:pPr>
        <w:shd w:val="clear" w:color="auto" w:fill="FFFFFF"/>
        <w:ind w:firstLine="709"/>
        <w:rPr>
          <w:rFonts w:cs="Arial"/>
          <w:color w:val="FF0000"/>
          <w:szCs w:val="28"/>
        </w:rPr>
      </w:pPr>
      <w:r w:rsidRPr="00500924">
        <w:rPr>
          <w:rFonts w:cs="Arial"/>
          <w:szCs w:val="28"/>
        </w:rPr>
        <w:t xml:space="preserve">5.Настоящее постановление вступает в силу после его официального опубликования и распространяется на правоотношения, возникшие с 01 января 2013 года. </w:t>
      </w:r>
    </w:p>
    <w:p w:rsidR="0011239B" w:rsidRPr="00500924" w:rsidRDefault="0011239B" w:rsidP="0011239B">
      <w:pPr>
        <w:shd w:val="clear" w:color="auto" w:fill="FFFFFF"/>
        <w:ind w:firstLine="709"/>
        <w:rPr>
          <w:rFonts w:cs="Arial"/>
          <w:szCs w:val="28"/>
        </w:rPr>
      </w:pPr>
      <w:r w:rsidRPr="00500924">
        <w:rPr>
          <w:rFonts w:cs="Arial"/>
          <w:szCs w:val="28"/>
        </w:rPr>
        <w:t>6.Раздел 6.3. приложения к настоящему постановлению действует</w:t>
      </w:r>
      <w:r w:rsidR="00500924" w:rsidRPr="00500924">
        <w:rPr>
          <w:rFonts w:cs="Arial"/>
          <w:szCs w:val="28"/>
        </w:rPr>
        <w:t xml:space="preserve"> </w:t>
      </w:r>
      <w:r w:rsidRPr="00500924">
        <w:rPr>
          <w:rFonts w:cs="Arial"/>
          <w:szCs w:val="28"/>
        </w:rPr>
        <w:t>до 31 декабря 2014 года.</w:t>
      </w:r>
    </w:p>
    <w:p w:rsidR="00500924" w:rsidRPr="00500924" w:rsidRDefault="0011239B" w:rsidP="0011239B">
      <w:pPr>
        <w:shd w:val="clear" w:color="auto" w:fill="FFFFFF"/>
        <w:ind w:firstLine="709"/>
        <w:rPr>
          <w:rFonts w:cs="Arial"/>
          <w:szCs w:val="28"/>
        </w:rPr>
      </w:pPr>
      <w:r w:rsidRPr="00500924">
        <w:rPr>
          <w:rFonts w:cs="Arial"/>
          <w:szCs w:val="28"/>
        </w:rPr>
        <w:t>7.Контроль за выполнением постановления возложить на заместителя главы администрации района, курирующего вопросы жилищно-коммунального хозяйства.</w:t>
      </w:r>
    </w:p>
    <w:p w:rsidR="00500924" w:rsidRPr="00500924" w:rsidRDefault="00500924" w:rsidP="00500924">
      <w:pPr>
        <w:shd w:val="clear" w:color="auto" w:fill="FFFFFF"/>
        <w:rPr>
          <w:rFonts w:cs="Arial"/>
          <w:szCs w:val="28"/>
        </w:rPr>
      </w:pPr>
    </w:p>
    <w:p w:rsidR="00037882" w:rsidRPr="00500924" w:rsidRDefault="00037882" w:rsidP="0011239B">
      <w:pPr>
        <w:shd w:val="clear" w:color="auto" w:fill="FFFFFF"/>
        <w:autoSpaceDE w:val="0"/>
        <w:autoSpaceDN w:val="0"/>
        <w:adjustRightInd w:val="0"/>
        <w:rPr>
          <w:rFonts w:cs="Arial"/>
          <w:color w:val="000000"/>
          <w:szCs w:val="28"/>
        </w:rPr>
      </w:pPr>
    </w:p>
    <w:p w:rsidR="00500924" w:rsidRPr="00500924" w:rsidRDefault="00500924" w:rsidP="00500924">
      <w:pPr>
        <w:tabs>
          <w:tab w:val="center" w:pos="9072"/>
        </w:tabs>
      </w:pPr>
      <w:r w:rsidRPr="00500924">
        <w:t>Глава администрации</w:t>
      </w:r>
      <w:r>
        <w:tab/>
      </w:r>
      <w:r w:rsidRPr="00500924">
        <w:t>М.В.Шишкин</w:t>
      </w:r>
    </w:p>
    <w:p w:rsidR="00500924" w:rsidRPr="00500924" w:rsidRDefault="00500924" w:rsidP="0011239B">
      <w:pPr>
        <w:rPr>
          <w:rFonts w:cs="Arial"/>
          <w:color w:val="000000"/>
        </w:rPr>
      </w:pPr>
    </w:p>
    <w:p w:rsidR="00500924" w:rsidRPr="00500924" w:rsidRDefault="00500924" w:rsidP="0011239B">
      <w:pPr>
        <w:rPr>
          <w:rFonts w:cs="Arial"/>
          <w:color w:val="000000"/>
        </w:rPr>
      </w:pPr>
    </w:p>
    <w:p w:rsidR="006E3B5E" w:rsidRPr="00500924" w:rsidRDefault="00500924" w:rsidP="00500924">
      <w:pPr>
        <w:shd w:val="clear" w:color="auto" w:fill="FFFFFF"/>
        <w:autoSpaceDE w:val="0"/>
        <w:autoSpaceDN w:val="0"/>
        <w:adjustRightInd w:val="0"/>
        <w:ind w:left="4963"/>
        <w:jc w:val="right"/>
        <w:rPr>
          <w:rFonts w:cs="Arial"/>
          <w:b/>
          <w:sz w:val="32"/>
        </w:rPr>
      </w:pPr>
      <w:r>
        <w:rPr>
          <w:rFonts w:cs="Arial"/>
          <w:color w:val="000000"/>
          <w:szCs w:val="16"/>
        </w:rPr>
        <w:br w:type="page"/>
      </w:r>
      <w:r w:rsidR="006E3B5E" w:rsidRPr="00500924">
        <w:rPr>
          <w:rFonts w:cs="Arial"/>
          <w:b/>
          <w:sz w:val="32"/>
        </w:rPr>
        <w:lastRenderedPageBreak/>
        <w:t>Приложение</w:t>
      </w:r>
    </w:p>
    <w:p w:rsidR="006E3B5E" w:rsidRPr="00500924" w:rsidRDefault="006E3B5E" w:rsidP="00500924">
      <w:pPr>
        <w:shd w:val="clear" w:color="auto" w:fill="FFFFFF"/>
        <w:autoSpaceDE w:val="0"/>
        <w:autoSpaceDN w:val="0"/>
        <w:adjustRightInd w:val="0"/>
        <w:jc w:val="right"/>
        <w:rPr>
          <w:rFonts w:cs="Arial"/>
          <w:b/>
          <w:sz w:val="32"/>
        </w:rPr>
      </w:pPr>
      <w:r w:rsidRPr="00500924">
        <w:rPr>
          <w:rFonts w:cs="Arial"/>
          <w:b/>
          <w:sz w:val="32"/>
        </w:rPr>
        <w:t>к постановлению администрации района</w:t>
      </w:r>
    </w:p>
    <w:p w:rsidR="0011239B" w:rsidRPr="00500924" w:rsidRDefault="006E3B5E" w:rsidP="00500924">
      <w:pPr>
        <w:shd w:val="clear" w:color="auto" w:fill="FFFFFF"/>
        <w:autoSpaceDE w:val="0"/>
        <w:autoSpaceDN w:val="0"/>
        <w:adjustRightInd w:val="0"/>
        <w:ind w:left="4963"/>
        <w:jc w:val="right"/>
        <w:rPr>
          <w:rFonts w:cs="Arial"/>
          <w:b/>
          <w:sz w:val="32"/>
        </w:rPr>
      </w:pPr>
      <w:r w:rsidRPr="00500924">
        <w:rPr>
          <w:rFonts w:cs="Arial"/>
          <w:b/>
          <w:sz w:val="32"/>
        </w:rPr>
        <w:t>от 11.08.2014</w:t>
      </w:r>
      <w:r w:rsidR="00500924" w:rsidRPr="00500924">
        <w:rPr>
          <w:rFonts w:cs="Arial"/>
          <w:b/>
          <w:sz w:val="32"/>
        </w:rPr>
        <w:t xml:space="preserve"> № </w:t>
      </w:r>
      <w:r w:rsidRPr="00500924">
        <w:rPr>
          <w:rFonts w:cs="Arial"/>
          <w:b/>
          <w:sz w:val="32"/>
        </w:rPr>
        <w:t>1625</w:t>
      </w:r>
    </w:p>
    <w:p w:rsidR="0011239B" w:rsidRPr="00500924" w:rsidRDefault="0011239B" w:rsidP="006E3B5E">
      <w:pPr>
        <w:ind w:right="-81"/>
        <w:rPr>
          <w:rFonts w:cs="Arial"/>
        </w:rPr>
      </w:pPr>
    </w:p>
    <w:p w:rsidR="0011239B" w:rsidRPr="00500924" w:rsidRDefault="0011239B" w:rsidP="00500924">
      <w:pPr>
        <w:pStyle w:val="Title"/>
        <w:spacing w:before="0" w:after="0"/>
        <w:ind w:right="57"/>
      </w:pPr>
      <w:r w:rsidRPr="00500924">
        <w:t>Порядок</w:t>
      </w:r>
    </w:p>
    <w:p w:rsidR="0011239B" w:rsidRPr="00500924" w:rsidRDefault="0011239B" w:rsidP="00500924">
      <w:pPr>
        <w:pStyle w:val="Title"/>
        <w:spacing w:before="0" w:after="0"/>
        <w:ind w:right="57"/>
      </w:pPr>
      <w:r w:rsidRPr="00500924">
        <w:t xml:space="preserve">предоставления </w:t>
      </w:r>
      <w:r w:rsidRPr="00500924">
        <w:rPr>
          <w:color w:val="000000"/>
        </w:rPr>
        <w:t xml:space="preserve">субсидии </w:t>
      </w:r>
      <w:r w:rsidRPr="00500924">
        <w:t>на возмещение недополученных доходов и (или)</w:t>
      </w:r>
      <w:r w:rsidRPr="00500924">
        <w:rPr>
          <w:color w:val="FF0000"/>
        </w:rPr>
        <w:t xml:space="preserve"> </w:t>
      </w:r>
      <w:r w:rsidRPr="00500924">
        <w:t xml:space="preserve">финансовое обеспечение (возмещение) затрат организациям, включая концессионеров, пользователям муниципального имущества </w:t>
      </w:r>
      <w:r w:rsidRPr="00500924">
        <w:rPr>
          <w:color w:val="000000"/>
          <w:spacing w:val="-4"/>
        </w:rPr>
        <w:t xml:space="preserve">и оказывающим </w:t>
      </w:r>
      <w:r w:rsidRPr="00500924">
        <w:t>услуги теплоснабжения на территории Кондинского района</w:t>
      </w:r>
    </w:p>
    <w:p w:rsidR="0011239B" w:rsidRPr="00500924" w:rsidRDefault="0011239B" w:rsidP="00500924">
      <w:pPr>
        <w:pStyle w:val="Title"/>
        <w:spacing w:before="0" w:after="0"/>
        <w:ind w:right="57"/>
      </w:pPr>
      <w:r w:rsidRPr="00500924">
        <w:t>(далее – Порядок)</w:t>
      </w:r>
    </w:p>
    <w:p w:rsidR="0011239B" w:rsidRPr="00500924" w:rsidRDefault="0011239B" w:rsidP="00500924">
      <w:pPr>
        <w:ind w:right="57"/>
        <w:jc w:val="center"/>
        <w:rPr>
          <w:rFonts w:cs="Arial"/>
        </w:rPr>
      </w:pPr>
    </w:p>
    <w:p w:rsidR="0011239B" w:rsidRPr="00500924" w:rsidRDefault="0011239B" w:rsidP="00500924">
      <w:pPr>
        <w:pStyle w:val="2"/>
      </w:pPr>
      <w:r w:rsidRPr="00500924">
        <w:t>1. Общие положения</w:t>
      </w:r>
    </w:p>
    <w:p w:rsidR="0011239B" w:rsidRPr="00500924" w:rsidRDefault="0011239B" w:rsidP="006E3B5E">
      <w:pPr>
        <w:ind w:firstLine="709"/>
        <w:rPr>
          <w:rFonts w:cs="Arial"/>
        </w:rPr>
      </w:pPr>
      <w:r w:rsidRPr="00500924">
        <w:rPr>
          <w:rFonts w:cs="Arial"/>
        </w:rPr>
        <w:t xml:space="preserve">1.1.Настоящий Порядок разработан в соответствии со статьей 78 </w:t>
      </w:r>
      <w:hyperlink r:id="rId23" w:tooltip="ФЕДЕРАЛЬНЫЙ ЗАКОН от 31.07.1998 № 145-ФЗ&#10;ГОСУДАРСТВЕННАЯ ДУМА ФЕДЕРАЛЬНОГО СОБРАНИЯ РФ&#10;&#10;БЮДЖЕТНЫЙ КОДЕКС РОССИЙСКОЙ ФЕДЕРАЦИИ" w:history="1">
        <w:r w:rsidRPr="00392222">
          <w:rPr>
            <w:rStyle w:val="af2"/>
            <w:rFonts w:cs="Arial"/>
          </w:rPr>
          <w:t>Бюджетного кодекса Российской Федерации</w:t>
        </w:r>
      </w:hyperlink>
      <w:r w:rsidRPr="00500924">
        <w:rPr>
          <w:rFonts w:cs="Arial"/>
        </w:rPr>
        <w:t xml:space="preserve"> в целях возмещения недополученных доходов и (или) финансового обеспечения (возмещения) затрат от производства (реализации) услуги теплоснабжения, не</w:t>
      </w:r>
      <w:r w:rsidR="00500924" w:rsidRPr="00500924">
        <w:rPr>
          <w:rFonts w:cs="Arial"/>
        </w:rPr>
        <w:t xml:space="preserve"> </w:t>
      </w:r>
      <w:r w:rsidRPr="00500924">
        <w:rPr>
          <w:rFonts w:cs="Arial"/>
        </w:rPr>
        <w:t>учтенных, либо учтенных не в полном объеме органом регулирования при государственном регулировании тарифов, сложившихся в результате использования (эксплуатации) энергоемкого и изношенного оборудования, ветхих инженерных сетей, неэффективного радиуса схемы теплоснабжения, повышение стоимости топлива, энергоресурсов свыше стоимости учтенной при государственном регулировании.</w:t>
      </w:r>
    </w:p>
    <w:p w:rsidR="0011239B" w:rsidRPr="00500924" w:rsidRDefault="0011239B" w:rsidP="006E3B5E">
      <w:pPr>
        <w:ind w:firstLine="709"/>
        <w:rPr>
          <w:rFonts w:cs="Arial"/>
        </w:rPr>
      </w:pPr>
      <w:r w:rsidRPr="00500924">
        <w:rPr>
          <w:rFonts w:cs="Arial"/>
        </w:rPr>
        <w:t>1.2.Настоящий Порядок определяет критерии получателей субсидии, цели, условия, порядок предоставления субсидий.</w:t>
      </w:r>
    </w:p>
    <w:p w:rsidR="0011239B" w:rsidRPr="00500924" w:rsidRDefault="0011239B" w:rsidP="006E3B5E">
      <w:pPr>
        <w:ind w:firstLine="709"/>
        <w:rPr>
          <w:rFonts w:cs="Arial"/>
        </w:rPr>
      </w:pPr>
      <w:r w:rsidRPr="00500924">
        <w:rPr>
          <w:rFonts w:cs="Arial"/>
        </w:rPr>
        <w:t xml:space="preserve">1.3.Предоставление субсидии осуществляется за счет средств, предусмотренных на эти цели в бюджете Кондинского района, за счет межбюджетных трансфертов поселений муниципального образования Кондинский район при наличии подписанного соглашения о передачи полномочий в соответствии с </w:t>
      </w:r>
      <w:r w:rsidRPr="00500924">
        <w:rPr>
          <w:rFonts w:cs="Arial"/>
          <w:color w:val="000000"/>
          <w:spacing w:val="-4"/>
        </w:rPr>
        <w:t>Федеральным законо</w:t>
      </w:r>
      <w:r w:rsidR="006C5D4C" w:rsidRPr="00500924">
        <w:rPr>
          <w:rFonts w:cs="Arial"/>
          <w:color w:val="000000"/>
          <w:spacing w:val="-4"/>
        </w:rPr>
        <w:t xml:space="preserve">м </w:t>
      </w:r>
      <w:hyperlink r:id="rId24"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006C5D4C" w:rsidRPr="00392222">
          <w:rPr>
            <w:rStyle w:val="af2"/>
            <w:rFonts w:cs="Arial"/>
            <w:spacing w:val="-4"/>
          </w:rPr>
          <w:t xml:space="preserve">от 06 октября </w:t>
        </w:r>
        <w:r w:rsidRPr="00392222">
          <w:rPr>
            <w:rStyle w:val="af2"/>
            <w:rFonts w:cs="Arial"/>
            <w:spacing w:val="-4"/>
          </w:rPr>
          <w:t>2003 года</w:t>
        </w:r>
        <w:r w:rsidR="00500924" w:rsidRPr="00392222">
          <w:rPr>
            <w:rStyle w:val="af2"/>
            <w:rFonts w:cs="Arial"/>
            <w:spacing w:val="-4"/>
          </w:rPr>
          <w:t xml:space="preserve"> № </w:t>
        </w:r>
        <w:r w:rsidRPr="00392222">
          <w:rPr>
            <w:rStyle w:val="af2"/>
            <w:rFonts w:cs="Arial"/>
            <w:spacing w:val="-4"/>
          </w:rPr>
          <w:t>131-Ф3</w:t>
        </w:r>
      </w:hyperlink>
      <w:r w:rsidRPr="00500924">
        <w:rPr>
          <w:rFonts w:cs="Arial"/>
          <w:color w:val="000000"/>
          <w:spacing w:val="-4"/>
        </w:rPr>
        <w:t xml:space="preserve"> «Об общих принципах </w:t>
      </w:r>
      <w:r w:rsidRPr="00500924">
        <w:rPr>
          <w:rFonts w:cs="Arial"/>
          <w:color w:val="000000"/>
          <w:spacing w:val="7"/>
        </w:rPr>
        <w:t>организации местного самоуправления в Российской Федерации»,</w:t>
      </w:r>
      <w:r w:rsidR="006E3B5E" w:rsidRPr="00500924">
        <w:rPr>
          <w:rFonts w:cs="Arial"/>
          <w:bCs/>
        </w:rPr>
        <w:t xml:space="preserve"> Федеральным законом </w:t>
      </w:r>
      <w:hyperlink r:id="rId25" w:tooltip="ФЕДЕРАЛЬНЫЙ ЗАКОН от 27.07.2010 № 190-ФЗ&#10;ГОСУДАРСТВЕННАЯ ДУМА ФЕДЕРАЛЬНОГО СОБРАНИЯ РФ&#10;&#10;О теплоснабжении" w:history="1">
        <w:r w:rsidR="006E3B5E" w:rsidRPr="00392222">
          <w:rPr>
            <w:rStyle w:val="af2"/>
            <w:rFonts w:cs="Arial"/>
            <w:bCs/>
          </w:rPr>
          <w:t xml:space="preserve">от 27 июля </w:t>
        </w:r>
        <w:r w:rsidRPr="00392222">
          <w:rPr>
            <w:rStyle w:val="af2"/>
            <w:rFonts w:cs="Arial"/>
            <w:bCs/>
          </w:rPr>
          <w:t>2010 года</w:t>
        </w:r>
        <w:r w:rsidR="00500924" w:rsidRPr="00392222">
          <w:rPr>
            <w:rStyle w:val="af2"/>
            <w:rFonts w:cs="Arial"/>
            <w:bCs/>
          </w:rPr>
          <w:t xml:space="preserve"> № </w:t>
        </w:r>
        <w:r w:rsidRPr="00392222">
          <w:rPr>
            <w:rStyle w:val="af2"/>
            <w:rFonts w:cs="Arial"/>
            <w:bCs/>
          </w:rPr>
          <w:t>190-ФЗ</w:t>
        </w:r>
      </w:hyperlink>
      <w:r w:rsidR="006E3B5E" w:rsidRPr="00500924">
        <w:rPr>
          <w:rFonts w:cs="Arial"/>
          <w:bCs/>
        </w:rPr>
        <w:t xml:space="preserve"> </w:t>
      </w:r>
      <w:r w:rsidRPr="00500924">
        <w:rPr>
          <w:rFonts w:cs="Arial"/>
          <w:bCs/>
        </w:rPr>
        <w:t>«О теплоснабжении».</w:t>
      </w:r>
    </w:p>
    <w:p w:rsidR="0011239B" w:rsidRPr="00500924" w:rsidRDefault="0011239B" w:rsidP="006E3B5E">
      <w:pPr>
        <w:ind w:firstLine="709"/>
        <w:rPr>
          <w:rFonts w:cs="Arial"/>
        </w:rPr>
      </w:pPr>
      <w:r w:rsidRPr="00500924">
        <w:rPr>
          <w:rFonts w:cs="Arial"/>
        </w:rPr>
        <w:t>1.4.В настоящем Порядке используются следующие понятия:</w:t>
      </w:r>
    </w:p>
    <w:p w:rsidR="0011239B" w:rsidRPr="00500924" w:rsidRDefault="0011239B" w:rsidP="006E3B5E">
      <w:pPr>
        <w:ind w:firstLine="709"/>
        <w:rPr>
          <w:rFonts w:cs="Arial"/>
        </w:rPr>
      </w:pPr>
      <w:r w:rsidRPr="00500924">
        <w:rPr>
          <w:rFonts w:cs="Arial"/>
          <w:b/>
        </w:rPr>
        <w:t>Объекты жилищно-коммунального комплекса</w:t>
      </w:r>
      <w:r w:rsidRPr="00500924">
        <w:rPr>
          <w:rFonts w:cs="Arial"/>
        </w:rPr>
        <w:t xml:space="preserve"> (далее - объекты ЖКК) - системы коммунальной инфраструктуры и иных объектов теплоснабжения муниципального имущества муниципального образования Кондинский район.</w:t>
      </w:r>
    </w:p>
    <w:p w:rsidR="0011239B" w:rsidRPr="00500924" w:rsidRDefault="0011239B" w:rsidP="006E3B5E">
      <w:pPr>
        <w:ind w:firstLine="709"/>
        <w:rPr>
          <w:rFonts w:cs="Arial"/>
        </w:rPr>
      </w:pPr>
      <w:r w:rsidRPr="00500924">
        <w:rPr>
          <w:rFonts w:cs="Arial"/>
          <w:b/>
          <w:color w:val="000000"/>
        </w:rPr>
        <w:t>Организации коммунального комплекса</w:t>
      </w:r>
      <w:r w:rsidRPr="00500924">
        <w:rPr>
          <w:rFonts w:cs="Arial"/>
          <w:color w:val="000000"/>
        </w:rPr>
        <w:t xml:space="preserve"> (далее – организации) </w:t>
      </w:r>
      <w:r w:rsidRPr="00500924">
        <w:rPr>
          <w:rFonts w:cs="Arial"/>
        </w:rPr>
        <w:t>– юридические лица независимо от их организационно-правовой формы, индивидуальные предприниматели, включая концессионеров, осуществляющие эксплуатацию объектов теплоснабжения, производство (реализацию) услуги теплоснабжения потребителям Кондинского района по регулируемым тарифам.</w:t>
      </w:r>
    </w:p>
    <w:p w:rsidR="0011239B" w:rsidRPr="00500924" w:rsidRDefault="0011239B" w:rsidP="006E3B5E">
      <w:pPr>
        <w:ind w:firstLine="709"/>
        <w:rPr>
          <w:rFonts w:cs="Arial"/>
        </w:rPr>
      </w:pPr>
      <w:r w:rsidRPr="00500924">
        <w:rPr>
          <w:rFonts w:cs="Arial"/>
          <w:b/>
        </w:rPr>
        <w:t>Муниципальное имущество муниципального образования Кондинский район</w:t>
      </w:r>
      <w:r w:rsidRPr="00500924">
        <w:rPr>
          <w:rFonts w:cs="Arial"/>
        </w:rPr>
        <w:t xml:space="preserve"> (далее - муниципальное имущество) - имущество администрации Кондинского района, администраций городских и сельских поселений муниципального образов</w:t>
      </w:r>
      <w:r w:rsidR="00EB4B16" w:rsidRPr="00500924">
        <w:rPr>
          <w:rFonts w:cs="Arial"/>
        </w:rPr>
        <w:t>ания Кондинский район, являющее</w:t>
      </w:r>
      <w:r w:rsidRPr="00500924">
        <w:rPr>
          <w:rFonts w:cs="Arial"/>
        </w:rPr>
        <w:t>ся объектами ЖКК.</w:t>
      </w:r>
    </w:p>
    <w:p w:rsidR="0011239B" w:rsidRPr="00500924" w:rsidRDefault="0011239B" w:rsidP="006E3B5E">
      <w:pPr>
        <w:ind w:firstLine="709"/>
        <w:rPr>
          <w:rFonts w:cs="Arial"/>
        </w:rPr>
      </w:pPr>
      <w:r w:rsidRPr="00500924">
        <w:rPr>
          <w:rFonts w:cs="Arial"/>
          <w:b/>
        </w:rPr>
        <w:t xml:space="preserve">Получатели субсидии </w:t>
      </w:r>
      <w:r w:rsidRPr="00500924">
        <w:rPr>
          <w:rFonts w:cs="Arial"/>
        </w:rPr>
        <w:t>- организации включая концессионеров</w:t>
      </w:r>
      <w:r w:rsidRPr="00500924">
        <w:rPr>
          <w:rStyle w:val="TimesNewRoman12"/>
          <w:rFonts w:ascii="Arial" w:hAnsi="Arial" w:cs="Arial"/>
        </w:rPr>
        <w:t>,</w:t>
      </w:r>
      <w:r w:rsidRPr="00500924">
        <w:rPr>
          <w:rFonts w:cs="Arial"/>
        </w:rPr>
        <w:t xml:space="preserve"> эксплуатирующие объекты ЖКК и реализующие услуги теплоснабжения потребителям Кондинского района по регулируемым тарифам.</w:t>
      </w:r>
    </w:p>
    <w:p w:rsidR="0011239B" w:rsidRPr="00500924" w:rsidRDefault="0011239B" w:rsidP="006E3B5E">
      <w:pPr>
        <w:ind w:firstLine="709"/>
        <w:rPr>
          <w:rFonts w:cs="Arial"/>
        </w:rPr>
      </w:pPr>
      <w:r w:rsidRPr="00500924">
        <w:rPr>
          <w:rFonts w:cs="Arial"/>
          <w:b/>
        </w:rPr>
        <w:t>Орган государственного регулирования тарифов</w:t>
      </w:r>
      <w:r w:rsidRPr="00500924">
        <w:rPr>
          <w:rFonts w:cs="Arial"/>
        </w:rPr>
        <w:t xml:space="preserve"> (далее - орган регулирования) - региональная служба по тарифам Ханты-Мансийского автономного округа - Югры.</w:t>
      </w:r>
    </w:p>
    <w:p w:rsidR="0011239B" w:rsidRPr="00500924" w:rsidRDefault="0011239B" w:rsidP="006E3B5E">
      <w:pPr>
        <w:ind w:firstLine="709"/>
        <w:rPr>
          <w:rFonts w:cs="Arial"/>
        </w:rPr>
      </w:pPr>
      <w:r w:rsidRPr="00500924">
        <w:rPr>
          <w:rFonts w:cs="Arial"/>
          <w:b/>
        </w:rPr>
        <w:t>Ответственный исполнитель</w:t>
      </w:r>
      <w:r w:rsidRPr="00500924">
        <w:rPr>
          <w:rFonts w:cs="Arial"/>
          <w:b/>
          <w:color w:val="000000"/>
          <w:spacing w:val="-2"/>
        </w:rPr>
        <w:t xml:space="preserve"> муниципальной программы «</w:t>
      </w:r>
      <w:r w:rsidRPr="00500924">
        <w:rPr>
          <w:rFonts w:cs="Arial"/>
          <w:b/>
        </w:rPr>
        <w:t>Развитие жилищно-коммунального комплекса</w:t>
      </w:r>
      <w:r w:rsidR="006E3B5E" w:rsidRPr="00500924">
        <w:rPr>
          <w:rFonts w:cs="Arial"/>
          <w:b/>
        </w:rPr>
        <w:t xml:space="preserve"> </w:t>
      </w:r>
      <w:r w:rsidRPr="00500924">
        <w:rPr>
          <w:rFonts w:cs="Arial"/>
          <w:b/>
        </w:rPr>
        <w:t>и повышение энергетической эффективности в Кондинском районе на 2014-2016 годы»</w:t>
      </w:r>
      <w:r w:rsidR="006E3B5E" w:rsidRPr="00500924">
        <w:rPr>
          <w:rFonts w:cs="Arial"/>
          <w:b/>
        </w:rPr>
        <w:t xml:space="preserve"> </w:t>
      </w:r>
      <w:r w:rsidRPr="00500924">
        <w:rPr>
          <w:rFonts w:cs="Arial"/>
        </w:rPr>
        <w:t>(далее</w:t>
      </w:r>
      <w:r w:rsidR="006E3B5E" w:rsidRPr="00500924">
        <w:rPr>
          <w:rFonts w:cs="Arial"/>
        </w:rPr>
        <w:t xml:space="preserve"> </w:t>
      </w:r>
      <w:r w:rsidRPr="00500924">
        <w:rPr>
          <w:rFonts w:cs="Arial"/>
        </w:rPr>
        <w:t>- уполномоченный орган)</w:t>
      </w:r>
      <w:r w:rsidRPr="00500924">
        <w:rPr>
          <w:rFonts w:cs="Arial"/>
          <w:b/>
        </w:rPr>
        <w:t xml:space="preserve"> </w:t>
      </w:r>
      <w:r w:rsidRPr="00500924">
        <w:rPr>
          <w:rFonts w:cs="Arial"/>
        </w:rPr>
        <w:t xml:space="preserve">– главный распорядитель и получатель бюджетных средств по предоставлению субсидии на возмещение недополученных доходов и (или) финансовое обеспечение (возмещение) </w:t>
      </w:r>
      <w:r w:rsidRPr="00500924">
        <w:rPr>
          <w:rFonts w:cs="Arial"/>
          <w:color w:val="000000"/>
        </w:rPr>
        <w:t>затрат</w:t>
      </w:r>
      <w:r w:rsidRPr="00500924">
        <w:rPr>
          <w:rFonts w:cs="Arial"/>
        </w:rPr>
        <w:t xml:space="preserve"> организации. Уполномоченный орган осуществляет методическое, организационное обеспечение, определение размера субсидии и финансирование субсидии, согласовывает производственные программы организации.</w:t>
      </w:r>
    </w:p>
    <w:p w:rsidR="0011239B" w:rsidRPr="00500924" w:rsidRDefault="0011239B" w:rsidP="006E3B5E">
      <w:pPr>
        <w:ind w:firstLine="709"/>
        <w:rPr>
          <w:rFonts w:cs="Arial"/>
        </w:rPr>
      </w:pPr>
      <w:r w:rsidRPr="00500924">
        <w:rPr>
          <w:rFonts w:cs="Arial"/>
          <w:b/>
          <w:bCs/>
        </w:rPr>
        <w:t>Субсидия</w:t>
      </w:r>
      <w:r w:rsidRPr="00500924">
        <w:rPr>
          <w:rFonts w:cs="Arial"/>
          <w:b/>
        </w:rPr>
        <w:t xml:space="preserve"> на возмещение недополученных доходов и (или)</w:t>
      </w:r>
      <w:r w:rsidRPr="00500924">
        <w:rPr>
          <w:rFonts w:cs="Arial"/>
          <w:color w:val="FF0000"/>
        </w:rPr>
        <w:t xml:space="preserve"> </w:t>
      </w:r>
      <w:r w:rsidRPr="00500924">
        <w:rPr>
          <w:rFonts w:cs="Arial"/>
          <w:b/>
        </w:rPr>
        <w:t>финансовое обеспечение (возмещение) затрат</w:t>
      </w:r>
      <w:r w:rsidRPr="00500924">
        <w:rPr>
          <w:rFonts w:cs="Arial"/>
        </w:rPr>
        <w:t xml:space="preserve"> </w:t>
      </w:r>
      <w:r w:rsidR="00EB4B16" w:rsidRPr="00500924">
        <w:rPr>
          <w:rFonts w:cs="Arial"/>
        </w:rPr>
        <w:t>(далее</w:t>
      </w:r>
      <w:r w:rsidRPr="00500924">
        <w:rPr>
          <w:rFonts w:cs="Arial"/>
        </w:rPr>
        <w:t xml:space="preserve"> – субсидия) - средства, предоставляемые</w:t>
      </w:r>
      <w:r w:rsidR="006E3B5E" w:rsidRPr="00500924">
        <w:rPr>
          <w:rFonts w:cs="Arial"/>
        </w:rPr>
        <w:t xml:space="preserve"> </w:t>
      </w:r>
      <w:r w:rsidRPr="00500924">
        <w:rPr>
          <w:rFonts w:cs="Arial"/>
        </w:rPr>
        <w:t>на безвозмездной и безвозвратной основе на возмещение недополученных доходов и (или) финансовое обеспечение (возмещение) затрат организации, осуществляющей эксплуатацию объектов ЖКК и реализующей услуги теплоснабжения потребителям Кондинского района, сложившихся в связи с эксплуатацией объектов ЖКК, не учтенных либо учтенных не в полном объеме органом регулирования при государственном регулировании тарифов, в том числе:</w:t>
      </w:r>
    </w:p>
    <w:p w:rsidR="0011239B" w:rsidRPr="00500924" w:rsidRDefault="0011239B" w:rsidP="006E3B5E">
      <w:pPr>
        <w:ind w:firstLine="709"/>
        <w:rPr>
          <w:rFonts w:cs="Arial"/>
        </w:rPr>
      </w:pPr>
      <w:r w:rsidRPr="00500924">
        <w:rPr>
          <w:rFonts w:cs="Arial"/>
        </w:rPr>
        <w:t>затрат на топливно-энергетические ресурсы;</w:t>
      </w:r>
    </w:p>
    <w:p w:rsidR="0011239B" w:rsidRPr="00500924" w:rsidRDefault="0011239B" w:rsidP="006E3B5E">
      <w:pPr>
        <w:ind w:firstLine="709"/>
        <w:rPr>
          <w:rFonts w:cs="Arial"/>
        </w:rPr>
      </w:pPr>
      <w:r w:rsidRPr="00500924">
        <w:rPr>
          <w:rFonts w:cs="Arial"/>
        </w:rPr>
        <w:t>недополученных доходов, сложившихся в результате невыполнения плана объема реализации;</w:t>
      </w:r>
    </w:p>
    <w:p w:rsidR="0011239B" w:rsidRPr="00500924" w:rsidRDefault="0011239B" w:rsidP="006E3B5E">
      <w:pPr>
        <w:ind w:firstLine="709"/>
        <w:rPr>
          <w:rFonts w:cs="Arial"/>
        </w:rPr>
      </w:pPr>
      <w:r w:rsidRPr="00500924">
        <w:rPr>
          <w:rFonts w:cs="Arial"/>
        </w:rPr>
        <w:t xml:space="preserve">затрат по покупной услуге теплоснабжения. </w:t>
      </w:r>
    </w:p>
    <w:p w:rsidR="0011239B" w:rsidRPr="00500924" w:rsidRDefault="0011239B" w:rsidP="006E3B5E">
      <w:pPr>
        <w:ind w:firstLine="709"/>
        <w:rPr>
          <w:rFonts w:cs="Arial"/>
          <w:color w:val="000000"/>
        </w:rPr>
      </w:pPr>
      <w:r w:rsidRPr="00500924">
        <w:rPr>
          <w:rFonts w:cs="Arial"/>
          <w:b/>
          <w:color w:val="000000"/>
        </w:rPr>
        <w:t>Приборы учета</w:t>
      </w:r>
      <w:r w:rsidRPr="00500924">
        <w:rPr>
          <w:rFonts w:cs="Arial"/>
          <w:color w:val="000000"/>
        </w:rPr>
        <w:t xml:space="preserve"> – измерительные средства учета, установленные с учетом действующего законодательства.</w:t>
      </w:r>
    </w:p>
    <w:p w:rsidR="0011239B" w:rsidRPr="00500924" w:rsidRDefault="0011239B" w:rsidP="006E3B5E">
      <w:pPr>
        <w:ind w:firstLine="709"/>
        <w:rPr>
          <w:rFonts w:cs="Arial"/>
        </w:rPr>
      </w:pPr>
      <w:r w:rsidRPr="00500924">
        <w:rPr>
          <w:rFonts w:cs="Arial"/>
          <w:b/>
          <w:color w:val="000000"/>
        </w:rPr>
        <w:t xml:space="preserve">План мероприятий - </w:t>
      </w:r>
      <w:r w:rsidRPr="00500924">
        <w:rPr>
          <w:rFonts w:cs="Arial"/>
        </w:rPr>
        <w:t xml:space="preserve">это документ, который определяет цели, конкретные действия (работы или мероприятия), требования к их результатам, сроки выполнения и исполнителей этих действий. </w:t>
      </w:r>
    </w:p>
    <w:p w:rsidR="0011239B" w:rsidRPr="00500924" w:rsidRDefault="0011239B" w:rsidP="006E3B5E">
      <w:pPr>
        <w:ind w:firstLine="709"/>
        <w:rPr>
          <w:rFonts w:cs="Arial"/>
          <w:color w:val="000000"/>
        </w:rPr>
      </w:pPr>
      <w:r w:rsidRPr="00500924">
        <w:rPr>
          <w:rFonts w:cs="Arial"/>
          <w:b/>
          <w:color w:val="000000"/>
        </w:rPr>
        <w:t>Нецелевое получение и использование субсидии на возмещение недополученных доходов и затрат</w:t>
      </w:r>
      <w:r w:rsidRPr="00500924">
        <w:rPr>
          <w:rFonts w:cs="Arial"/>
          <w:color w:val="000000"/>
        </w:rPr>
        <w:t xml:space="preserve"> – направление и использование средств субсидии на цели, не соответствующие условиям получения</w:t>
      </w:r>
      <w:r w:rsidR="00EB4B16" w:rsidRPr="00500924">
        <w:rPr>
          <w:rFonts w:cs="Arial"/>
          <w:color w:val="000000"/>
        </w:rPr>
        <w:t xml:space="preserve"> указанных средств, определенные</w:t>
      </w:r>
      <w:r w:rsidRPr="00500924">
        <w:rPr>
          <w:rFonts w:cs="Arial"/>
          <w:color w:val="000000"/>
        </w:rPr>
        <w:t xml:space="preserve"> настоящим Порядком на предоставление субсидии. Получение субсидии по недостоверным (сфальсифицированным) документам.</w:t>
      </w:r>
    </w:p>
    <w:p w:rsidR="0011239B" w:rsidRPr="00500924" w:rsidRDefault="0011239B" w:rsidP="006E3B5E">
      <w:pPr>
        <w:ind w:firstLine="709"/>
        <w:rPr>
          <w:rFonts w:cs="Arial"/>
        </w:rPr>
      </w:pPr>
      <w:r w:rsidRPr="00500924">
        <w:rPr>
          <w:rFonts w:cs="Arial"/>
        </w:rPr>
        <w:t>1.5.Предоставление субсидии организации осуществляется на основании заключённого договора между уполномоченным органом и организацией.</w:t>
      </w:r>
    </w:p>
    <w:p w:rsidR="0011239B" w:rsidRPr="00500924" w:rsidRDefault="0011239B" w:rsidP="006E3B5E">
      <w:pPr>
        <w:rPr>
          <w:rFonts w:cs="Arial"/>
        </w:rPr>
      </w:pPr>
    </w:p>
    <w:p w:rsidR="0011239B" w:rsidRPr="00500924" w:rsidRDefault="0011239B" w:rsidP="00500924">
      <w:pPr>
        <w:pStyle w:val="2"/>
      </w:pPr>
      <w:r w:rsidRPr="00500924">
        <w:t>2. Критерии отбора организаций, претендующих на получение субсидии</w:t>
      </w:r>
    </w:p>
    <w:p w:rsidR="0011239B" w:rsidRPr="00500924" w:rsidRDefault="0011239B" w:rsidP="006E3B5E">
      <w:pPr>
        <w:shd w:val="clear" w:color="auto" w:fill="FFFFFF"/>
        <w:ind w:left="5" w:firstLine="704"/>
        <w:rPr>
          <w:rFonts w:cs="Arial"/>
          <w:color w:val="000000"/>
          <w:spacing w:val="-2"/>
        </w:rPr>
      </w:pPr>
      <w:r w:rsidRPr="00500924">
        <w:rPr>
          <w:rFonts w:cs="Arial"/>
          <w:color w:val="000000"/>
          <w:spacing w:val="-2"/>
        </w:rPr>
        <w:t>2.1.Наличие у организации заключенного и зарегистрированного в установленном законом порядке договора аренды и (или) хозяйственного ведения, концессионного соглашения в отношении объектов ЖКК, являющихся муниципальным имуществом.</w:t>
      </w:r>
      <w:r w:rsidR="006E3B5E" w:rsidRPr="00500924">
        <w:rPr>
          <w:rFonts w:cs="Arial"/>
          <w:color w:val="000000"/>
          <w:spacing w:val="-2"/>
        </w:rPr>
        <w:t xml:space="preserve"> </w:t>
      </w:r>
    </w:p>
    <w:p w:rsidR="0011239B" w:rsidRPr="00500924" w:rsidRDefault="0011239B" w:rsidP="006E3B5E">
      <w:pPr>
        <w:shd w:val="clear" w:color="auto" w:fill="FFFFFF"/>
        <w:ind w:left="5" w:firstLine="704"/>
        <w:rPr>
          <w:rFonts w:cs="Arial"/>
          <w:color w:val="000000"/>
        </w:rPr>
      </w:pPr>
      <w:r w:rsidRPr="00500924">
        <w:rPr>
          <w:rFonts w:cs="Arial"/>
          <w:color w:val="000000"/>
          <w:spacing w:val="-2"/>
        </w:rPr>
        <w:t>2.2.</w:t>
      </w:r>
      <w:r w:rsidRPr="00500924">
        <w:rPr>
          <w:rFonts w:cs="Arial"/>
        </w:rPr>
        <w:t>Использование муниципального имущества для производства (реализации) услуги теплоснабжения, фактическая реализация услуги теплоснабжения потребителям Кондинского района по регулируемым тарифам (в</w:t>
      </w:r>
      <w:r w:rsidR="00500924" w:rsidRPr="00500924">
        <w:rPr>
          <w:rFonts w:cs="Arial"/>
        </w:rPr>
        <w:t xml:space="preserve"> </w:t>
      </w:r>
      <w:r w:rsidRPr="00500924">
        <w:rPr>
          <w:rFonts w:cs="Arial"/>
        </w:rPr>
        <w:t xml:space="preserve">соответствии с </w:t>
      </w:r>
      <w:r w:rsidRPr="00500924">
        <w:rPr>
          <w:rFonts w:cs="Arial"/>
          <w:color w:val="000000"/>
        </w:rPr>
        <w:t>действующим законодательством).</w:t>
      </w:r>
    </w:p>
    <w:p w:rsidR="0011239B" w:rsidRPr="00500924" w:rsidRDefault="0011239B" w:rsidP="006E3B5E">
      <w:pPr>
        <w:shd w:val="clear" w:color="auto" w:fill="FFFFFF"/>
        <w:ind w:left="5" w:firstLine="704"/>
        <w:rPr>
          <w:rFonts w:cs="Arial"/>
          <w:color w:val="000000"/>
          <w:spacing w:val="-2"/>
        </w:rPr>
      </w:pPr>
      <w:r w:rsidRPr="00500924">
        <w:rPr>
          <w:rFonts w:cs="Arial"/>
          <w:color w:val="000000"/>
          <w:spacing w:val="-2"/>
        </w:rPr>
        <w:t xml:space="preserve">2.3.Осуществление получателем субсидии уставной деятельности, связанной </w:t>
      </w:r>
      <w:r w:rsidRPr="00500924">
        <w:rPr>
          <w:rFonts w:cs="Arial"/>
          <w:color w:val="000000"/>
          <w:spacing w:val="-2"/>
        </w:rPr>
        <w:br/>
        <w:t>с эксплуатацией объектов ЖКК.</w:t>
      </w:r>
    </w:p>
    <w:p w:rsidR="0011239B" w:rsidRPr="00500924" w:rsidRDefault="0011239B" w:rsidP="006E3B5E">
      <w:pPr>
        <w:shd w:val="clear" w:color="auto" w:fill="FFFFFF"/>
        <w:ind w:left="5" w:firstLine="704"/>
        <w:rPr>
          <w:rFonts w:cs="Arial"/>
          <w:color w:val="000000"/>
          <w:spacing w:val="-2"/>
        </w:rPr>
      </w:pPr>
      <w:r w:rsidRPr="00500924">
        <w:rPr>
          <w:rFonts w:cs="Arial"/>
          <w:color w:val="000000"/>
          <w:spacing w:val="-2"/>
        </w:rPr>
        <w:t>2.4</w:t>
      </w:r>
      <w:r w:rsidR="006E3B5E" w:rsidRPr="00500924">
        <w:rPr>
          <w:rFonts w:cs="Arial"/>
          <w:color w:val="000000"/>
          <w:spacing w:val="-2"/>
        </w:rPr>
        <w:t>.</w:t>
      </w:r>
      <w:r w:rsidRPr="00500924">
        <w:rPr>
          <w:rFonts w:cs="Arial"/>
          <w:color w:val="000000"/>
          <w:spacing w:val="-2"/>
        </w:rPr>
        <w:t>Ежегодное тарифное регулирование.</w:t>
      </w:r>
    </w:p>
    <w:p w:rsidR="0011239B" w:rsidRDefault="00C7706C" w:rsidP="00C7706C">
      <w:pPr>
        <w:ind w:firstLine="709"/>
        <w:outlineLvl w:val="0"/>
      </w:pPr>
      <w:r w:rsidRPr="00C7706C">
        <w:t>2.5. Наличие у организации убытка от финансово-хозяйственной деятельности по услуге теплоснабжение за отчетный период.</w:t>
      </w:r>
    </w:p>
    <w:p w:rsidR="00C7706C" w:rsidRPr="00C7706C" w:rsidRDefault="00C7706C" w:rsidP="00C7706C">
      <w:pPr>
        <w:ind w:firstLine="709"/>
        <w:outlineLvl w:val="0"/>
        <w:rPr>
          <w:rFonts w:cs="Arial"/>
          <w:b/>
          <w:bCs/>
        </w:rPr>
      </w:pPr>
      <w:r>
        <w:t xml:space="preserve">(Раздел 2 дополнен пунктом 2.5. постановлением Администрации </w:t>
      </w:r>
      <w:hyperlink r:id="rId26" w:history="1">
        <w:r w:rsidR="008C3DF3">
          <w:rPr>
            <w:rStyle w:val="af2"/>
          </w:rPr>
          <w:t>от 15.12.2014 № 2661</w:t>
        </w:r>
      </w:hyperlink>
      <w:r>
        <w:t>)</w:t>
      </w:r>
    </w:p>
    <w:p w:rsidR="0011239B" w:rsidRPr="00500924" w:rsidRDefault="0011239B" w:rsidP="00500924">
      <w:pPr>
        <w:pStyle w:val="2"/>
      </w:pPr>
      <w:r w:rsidRPr="00500924">
        <w:t>3. Цель предоставления субсидии</w:t>
      </w:r>
    </w:p>
    <w:p w:rsidR="0011239B" w:rsidRPr="00500924" w:rsidRDefault="0011239B" w:rsidP="006E3B5E">
      <w:pPr>
        <w:ind w:firstLine="709"/>
        <w:rPr>
          <w:rFonts w:cs="Arial"/>
        </w:rPr>
      </w:pPr>
      <w:r w:rsidRPr="00500924">
        <w:rPr>
          <w:rFonts w:cs="Arial"/>
        </w:rPr>
        <w:t xml:space="preserve">Целью предоставления субсидии организации является обеспечение бесперебойной услугой теплоснабжения потребителей Кондинского района, создание условий для устойчивой работы организации. </w:t>
      </w:r>
    </w:p>
    <w:p w:rsidR="0011239B" w:rsidRPr="00500924" w:rsidRDefault="0011239B" w:rsidP="006E3B5E">
      <w:pPr>
        <w:outlineLvl w:val="0"/>
        <w:rPr>
          <w:rFonts w:cs="Arial"/>
          <w:b/>
          <w:bCs/>
        </w:rPr>
      </w:pPr>
    </w:p>
    <w:p w:rsidR="0011239B" w:rsidRPr="00500924" w:rsidRDefault="0011239B" w:rsidP="00500924">
      <w:pPr>
        <w:pStyle w:val="2"/>
      </w:pPr>
      <w:r w:rsidRPr="00500924">
        <w:t>4. Условия и порядок предоставления субсидий</w:t>
      </w:r>
    </w:p>
    <w:p w:rsidR="0011239B" w:rsidRPr="00500924" w:rsidRDefault="006E3B5E" w:rsidP="006C5D4C">
      <w:pPr>
        <w:ind w:firstLine="709"/>
        <w:rPr>
          <w:rFonts w:cs="Arial"/>
        </w:rPr>
      </w:pPr>
      <w:r w:rsidRPr="00500924">
        <w:rPr>
          <w:rFonts w:cs="Arial"/>
        </w:rPr>
        <w:t>4.1.</w:t>
      </w:r>
      <w:r w:rsidR="0011239B" w:rsidRPr="00500924">
        <w:rPr>
          <w:rFonts w:cs="Arial"/>
        </w:rPr>
        <w:t xml:space="preserve">Предоставление субсидии носит заявительный характер. </w:t>
      </w:r>
    </w:p>
    <w:p w:rsidR="0011239B" w:rsidRPr="00500924" w:rsidRDefault="0011239B" w:rsidP="006C5D4C">
      <w:pPr>
        <w:tabs>
          <w:tab w:val="left" w:pos="9600"/>
        </w:tabs>
        <w:ind w:firstLine="709"/>
        <w:rPr>
          <w:rFonts w:cs="Arial"/>
        </w:rPr>
      </w:pPr>
      <w:r w:rsidRPr="00500924">
        <w:rPr>
          <w:rFonts w:cs="Arial"/>
        </w:rPr>
        <w:t>4.2.К заявлению организации (</w:t>
      </w:r>
      <w:r w:rsidR="006E3B5E" w:rsidRPr="00500924">
        <w:rPr>
          <w:rFonts w:cs="Arial"/>
        </w:rPr>
        <w:t xml:space="preserve">приложение </w:t>
      </w:r>
      <w:r w:rsidR="00037882" w:rsidRPr="00500924">
        <w:rPr>
          <w:rFonts w:cs="Arial"/>
        </w:rPr>
        <w:t>1</w:t>
      </w:r>
      <w:r w:rsidRPr="00500924">
        <w:rPr>
          <w:rFonts w:cs="Arial"/>
        </w:rPr>
        <w:t xml:space="preserve"> к настоящему Порядку) на заключение договора о предоставлении субсидии организация предоставляет в адрес уполномоченного органа следующие документы:</w:t>
      </w:r>
    </w:p>
    <w:p w:rsidR="0011239B" w:rsidRPr="00500924" w:rsidRDefault="0011239B" w:rsidP="006C5D4C">
      <w:pPr>
        <w:ind w:firstLine="709"/>
        <w:rPr>
          <w:rFonts w:cs="Arial"/>
        </w:rPr>
      </w:pPr>
      <w:r w:rsidRPr="00500924">
        <w:rPr>
          <w:rFonts w:cs="Arial"/>
        </w:rPr>
        <w:t>4.2.1.Копия уведомления органа государственной статистики.</w:t>
      </w:r>
    </w:p>
    <w:p w:rsidR="0011239B" w:rsidRPr="00500924" w:rsidRDefault="0011239B" w:rsidP="006C5D4C">
      <w:pPr>
        <w:ind w:firstLine="709"/>
        <w:rPr>
          <w:rFonts w:cs="Arial"/>
        </w:rPr>
      </w:pPr>
      <w:r w:rsidRPr="00500924">
        <w:rPr>
          <w:rFonts w:cs="Arial"/>
        </w:rPr>
        <w:t>4.2.2.Копия свидетельства о постановке на учет российской организации в</w:t>
      </w:r>
      <w:r w:rsidR="00500924" w:rsidRPr="00500924">
        <w:rPr>
          <w:rFonts w:cs="Arial"/>
        </w:rPr>
        <w:t xml:space="preserve"> </w:t>
      </w:r>
      <w:r w:rsidRPr="00500924">
        <w:rPr>
          <w:rFonts w:cs="Arial"/>
        </w:rPr>
        <w:t>налоговом органе по месту ее нахождения (ИНН).</w:t>
      </w:r>
    </w:p>
    <w:p w:rsidR="0011239B" w:rsidRPr="00500924" w:rsidRDefault="0011239B" w:rsidP="006C5D4C">
      <w:pPr>
        <w:ind w:firstLine="709"/>
        <w:rPr>
          <w:rFonts w:cs="Arial"/>
        </w:rPr>
      </w:pPr>
      <w:r w:rsidRPr="00500924">
        <w:rPr>
          <w:rFonts w:cs="Arial"/>
        </w:rPr>
        <w:t>4.2.3.Копия устава, с учетом всех изменений и дополнений.</w:t>
      </w:r>
    </w:p>
    <w:p w:rsidR="0011239B" w:rsidRPr="00500924" w:rsidRDefault="0011239B" w:rsidP="006C5D4C">
      <w:pPr>
        <w:ind w:firstLine="709"/>
        <w:rPr>
          <w:rFonts w:cs="Arial"/>
        </w:rPr>
      </w:pPr>
      <w:r w:rsidRPr="00500924">
        <w:rPr>
          <w:rFonts w:cs="Arial"/>
        </w:rPr>
        <w:t>4.2.4. Копия договора (договоров) аренды, хозяйственного ведения, концессионного соглашения (с учетом всех дополнительных соглашений) и приложений к нему.</w:t>
      </w:r>
    </w:p>
    <w:p w:rsidR="0011239B" w:rsidRPr="00500924" w:rsidRDefault="0011239B" w:rsidP="006C5D4C">
      <w:pPr>
        <w:ind w:firstLine="709"/>
        <w:rPr>
          <w:rFonts w:cs="Arial"/>
        </w:rPr>
      </w:pPr>
      <w:r w:rsidRPr="00500924">
        <w:rPr>
          <w:rFonts w:cs="Arial"/>
        </w:rPr>
        <w:t>4.2.5.Копия выписки из единого государственного реестра юридических лиц (дата получения выписки не позднее 30 дней к дате предоставления).</w:t>
      </w:r>
    </w:p>
    <w:p w:rsidR="0011239B" w:rsidRPr="00500924" w:rsidRDefault="0011239B" w:rsidP="006C5D4C">
      <w:pPr>
        <w:ind w:firstLine="709"/>
        <w:rPr>
          <w:rFonts w:cs="Arial"/>
        </w:rPr>
      </w:pPr>
      <w:r w:rsidRPr="00500924">
        <w:rPr>
          <w:rFonts w:cs="Arial"/>
        </w:rPr>
        <w:t>4.2.6.Копия уведомления налоговой инспекции о применении упрощенной системы налогообложения (при применении).</w:t>
      </w:r>
    </w:p>
    <w:p w:rsidR="0011239B" w:rsidRPr="00500924" w:rsidRDefault="0011239B" w:rsidP="006C5D4C">
      <w:pPr>
        <w:ind w:firstLine="709"/>
        <w:rPr>
          <w:rFonts w:cs="Arial"/>
        </w:rPr>
      </w:pPr>
      <w:r w:rsidRPr="00500924">
        <w:rPr>
          <w:rFonts w:cs="Arial"/>
        </w:rPr>
        <w:t>4.2.7.Банковские реквизиты.</w:t>
      </w:r>
    </w:p>
    <w:p w:rsidR="0011239B" w:rsidRPr="00500924" w:rsidRDefault="0011239B" w:rsidP="006C5D4C">
      <w:pPr>
        <w:ind w:firstLine="709"/>
        <w:rPr>
          <w:rFonts w:cs="Arial"/>
        </w:rPr>
      </w:pPr>
      <w:r w:rsidRPr="00500924">
        <w:rPr>
          <w:rFonts w:cs="Arial"/>
        </w:rPr>
        <w:t>4.2.8.Копия приказа о назначении руководителя и иных лиц, имеющих право подписи.</w:t>
      </w:r>
    </w:p>
    <w:p w:rsidR="0011239B" w:rsidRPr="00500924" w:rsidRDefault="0011239B" w:rsidP="006C5D4C">
      <w:pPr>
        <w:ind w:firstLine="709"/>
        <w:rPr>
          <w:rFonts w:cs="Arial"/>
        </w:rPr>
      </w:pPr>
      <w:r w:rsidRPr="00500924">
        <w:rPr>
          <w:rFonts w:cs="Arial"/>
        </w:rPr>
        <w:t>4.2.9.Копии разрешений и (или) лицензий выданных уполномоченными органами, необходимых для осуществления производства (реализации) оказания услуг теплоснабжения,</w:t>
      </w:r>
      <w:r w:rsidRPr="00500924">
        <w:rPr>
          <w:rFonts w:cs="Arial"/>
          <w:color w:val="000000"/>
        </w:rPr>
        <w:t xml:space="preserve"> в случае если данное требование установлено законодательством</w:t>
      </w:r>
      <w:r w:rsidRPr="00500924">
        <w:rPr>
          <w:rFonts w:cs="Arial"/>
        </w:rPr>
        <w:t xml:space="preserve">. </w:t>
      </w:r>
    </w:p>
    <w:p w:rsidR="0011239B" w:rsidRPr="00500924" w:rsidRDefault="0011239B" w:rsidP="00637093">
      <w:pPr>
        <w:ind w:firstLine="709"/>
        <w:rPr>
          <w:rFonts w:cs="Arial"/>
        </w:rPr>
      </w:pPr>
      <w:r w:rsidRPr="00500924">
        <w:rPr>
          <w:rFonts w:cs="Arial"/>
        </w:rPr>
        <w:t>4.2.10.</w:t>
      </w:r>
      <w:r w:rsidR="00637093">
        <w:rPr>
          <w:rFonts w:cs="Arial"/>
        </w:rPr>
        <w:t xml:space="preserve"> (Подпункт 4.2.10. пункта 4.2. исключен постановлением Администрации </w:t>
      </w:r>
      <w:hyperlink r:id="rId27" w:history="1">
        <w:r w:rsidR="0007121E">
          <w:rPr>
            <w:rStyle w:val="af2"/>
            <w:rFonts w:cs="Arial"/>
          </w:rPr>
          <w:t>от 15.09.2016 № 1436</w:t>
        </w:r>
      </w:hyperlink>
      <w:r w:rsidR="00637093">
        <w:rPr>
          <w:rFonts w:cs="Arial"/>
        </w:rPr>
        <w:t>)</w:t>
      </w:r>
    </w:p>
    <w:p w:rsidR="0011239B" w:rsidRPr="00500924" w:rsidRDefault="0011239B" w:rsidP="006C5D4C">
      <w:pPr>
        <w:ind w:firstLine="709"/>
        <w:rPr>
          <w:rFonts w:cs="Arial"/>
          <w:color w:val="000000"/>
        </w:rPr>
      </w:pPr>
      <w:r w:rsidRPr="00500924">
        <w:rPr>
          <w:rFonts w:cs="Arial"/>
        </w:rPr>
        <w:t>4.2.</w:t>
      </w:r>
      <w:r w:rsidR="006E3B5E" w:rsidRPr="00500924">
        <w:rPr>
          <w:rFonts w:cs="Arial"/>
        </w:rPr>
        <w:t>11.</w:t>
      </w:r>
      <w:r w:rsidRPr="00500924">
        <w:rPr>
          <w:rFonts w:cs="Arial"/>
        </w:rPr>
        <w:t>Расчёт плановой суммы субсидии</w:t>
      </w:r>
      <w:r w:rsidR="006E3B5E" w:rsidRPr="00500924">
        <w:rPr>
          <w:rFonts w:cs="Arial"/>
        </w:rPr>
        <w:t xml:space="preserve"> </w:t>
      </w:r>
      <w:r w:rsidRPr="00500924">
        <w:rPr>
          <w:rFonts w:cs="Arial"/>
        </w:rPr>
        <w:t xml:space="preserve">на текущий финансовый год </w:t>
      </w:r>
      <w:r w:rsidRPr="00500924">
        <w:rPr>
          <w:rFonts w:cs="Arial"/>
          <w:color w:val="000000"/>
        </w:rPr>
        <w:t xml:space="preserve">осуществляется с учетом показателей предыдущего года, </w:t>
      </w:r>
      <w:r w:rsidRPr="00500924">
        <w:rPr>
          <w:rFonts w:cs="Arial"/>
        </w:rPr>
        <w:t xml:space="preserve">в разбивке по кварталам (месяцам (в случае, предусмотренном абзацем два раздела 6 настоящего Порядка), видам субсидии, с приложением расшифровок расчета (на бумажном и электронном носителях) с учетом раздела 6 настоящего Порядка. </w:t>
      </w:r>
    </w:p>
    <w:p w:rsidR="0011239B" w:rsidRPr="00500924" w:rsidRDefault="0011239B" w:rsidP="006C5D4C">
      <w:pPr>
        <w:ind w:firstLine="709"/>
        <w:rPr>
          <w:rFonts w:cs="Arial"/>
          <w:color w:val="000000"/>
        </w:rPr>
      </w:pPr>
      <w:r w:rsidRPr="00500924">
        <w:rPr>
          <w:rFonts w:cs="Arial"/>
          <w:color w:val="000000"/>
        </w:rPr>
        <w:t>4.2.12.</w:t>
      </w:r>
      <w:r w:rsidRPr="00500924">
        <w:rPr>
          <w:rFonts w:cs="Arial"/>
        </w:rPr>
        <w:t>Расчёт субсидии</w:t>
      </w:r>
      <w:r w:rsidR="006E3B5E" w:rsidRPr="00500924">
        <w:rPr>
          <w:rFonts w:cs="Arial"/>
        </w:rPr>
        <w:t xml:space="preserve"> </w:t>
      </w:r>
      <w:r w:rsidRPr="00500924">
        <w:rPr>
          <w:rFonts w:cs="Arial"/>
        </w:rPr>
        <w:t>за прошедший финансовый год</w:t>
      </w:r>
      <w:r w:rsidR="00EB4B16" w:rsidRPr="00500924">
        <w:rPr>
          <w:rFonts w:cs="Arial"/>
        </w:rPr>
        <w:t xml:space="preserve"> осуществляется</w:t>
      </w:r>
      <w:r w:rsidRPr="00500924">
        <w:rPr>
          <w:rFonts w:cs="Arial"/>
        </w:rPr>
        <w:t>,</w:t>
      </w:r>
      <w:r w:rsidRPr="00500924">
        <w:rPr>
          <w:rFonts w:cs="Arial"/>
          <w:color w:val="000000"/>
        </w:rPr>
        <w:t xml:space="preserve"> </w:t>
      </w:r>
      <w:r w:rsidRPr="00500924">
        <w:rPr>
          <w:rFonts w:cs="Arial"/>
        </w:rPr>
        <w:t xml:space="preserve">в разбивке по видам субсидии, с приложением расшифровок расчета (на бумажном и электронном носителях) с учетом раздела 6 настоящего Порядка. </w:t>
      </w:r>
    </w:p>
    <w:p w:rsidR="0011239B" w:rsidRPr="00500924" w:rsidRDefault="0011239B" w:rsidP="006C5D4C">
      <w:pPr>
        <w:shd w:val="clear" w:color="auto" w:fill="FFFFFF"/>
        <w:spacing w:line="264" w:lineRule="exact"/>
        <w:ind w:left="5" w:right="24" w:firstLine="709"/>
        <w:rPr>
          <w:rFonts w:cs="Arial"/>
          <w:strike/>
        </w:rPr>
      </w:pPr>
      <w:r w:rsidRPr="00500924">
        <w:rPr>
          <w:rFonts w:cs="Arial"/>
        </w:rPr>
        <w:t xml:space="preserve">4.3.Документы организации, указанные в пункте 4.2. раздела 4 настоящего Порядка, предоставляются в заверенном виде </w:t>
      </w:r>
      <w:r w:rsidRPr="00500924">
        <w:rPr>
          <w:rFonts w:cs="Arial"/>
          <w:shd w:val="clear" w:color="auto" w:fill="FFFFFF"/>
        </w:rPr>
        <w:t>подписью руководителя и печатью организации</w:t>
      </w:r>
      <w:r w:rsidRPr="00500924">
        <w:rPr>
          <w:rFonts w:cs="Arial"/>
        </w:rPr>
        <w:t xml:space="preserve">. </w:t>
      </w:r>
    </w:p>
    <w:p w:rsidR="00F80C22" w:rsidRDefault="00F80C22" w:rsidP="006C5D4C">
      <w:pPr>
        <w:ind w:firstLine="709"/>
        <w:rPr>
          <w:rFonts w:cs="Arial"/>
          <w:szCs w:val="26"/>
        </w:rPr>
      </w:pPr>
      <w:r w:rsidRPr="008C1D17">
        <w:rPr>
          <w:rFonts w:cs="Arial"/>
          <w:szCs w:val="26"/>
        </w:rPr>
        <w:t>4.4. Заявление с документами для заключения договора о предоставлении субсидии за прошедший финансовый год должны быть направлены в уполномоченный орган не позднее 20 февраля следующего за отчетным годом. Заявление с документами для заключения договора о предоставлении субсидии за отчетные периоды текущего финансового года должны быть направлены в уполномоченный орган не позднее 30 числа второго месяца, следующего за отчетным периодом текущего года.</w:t>
      </w:r>
    </w:p>
    <w:p w:rsidR="00F80C22" w:rsidRDefault="00F80C22" w:rsidP="006C5D4C">
      <w:pPr>
        <w:ind w:firstLine="709"/>
        <w:rPr>
          <w:rFonts w:cs="Arial"/>
          <w:szCs w:val="26"/>
        </w:rPr>
      </w:pPr>
      <w:r>
        <w:rPr>
          <w:rFonts w:cs="Arial"/>
        </w:rPr>
        <w:t xml:space="preserve">(Пункт 4.4. изложен в новой редакции постановлением Администрации </w:t>
      </w:r>
      <w:hyperlink r:id="rId28" w:history="1">
        <w:r w:rsidR="0007121E">
          <w:rPr>
            <w:rStyle w:val="af2"/>
            <w:rFonts w:cs="Arial"/>
          </w:rPr>
          <w:t>от 15.09.2016 № 1436</w:t>
        </w:r>
      </w:hyperlink>
      <w:r>
        <w:rPr>
          <w:rFonts w:cs="Arial"/>
        </w:rPr>
        <w:t>)</w:t>
      </w:r>
    </w:p>
    <w:p w:rsidR="0011239B" w:rsidRPr="00500924" w:rsidRDefault="0011239B" w:rsidP="006C5D4C">
      <w:pPr>
        <w:ind w:firstLine="709"/>
        <w:rPr>
          <w:rFonts w:cs="Arial"/>
        </w:rPr>
      </w:pPr>
      <w:r w:rsidRPr="00500924">
        <w:rPr>
          <w:rFonts w:cs="Arial"/>
        </w:rPr>
        <w:t xml:space="preserve">4.5.Заявление на заключение договора о предоставлении субсидии уполномоченный орган принимает к рассмотрению с даты поступления полного пакета документов указанных в </w:t>
      </w:r>
      <w:hyperlink w:anchor="sub_1042" w:history="1">
        <w:r w:rsidRPr="00500924">
          <w:rPr>
            <w:rFonts w:cs="Arial"/>
          </w:rPr>
          <w:t>пункте 4.</w:t>
        </w:r>
      </w:hyperlink>
      <w:r w:rsidRPr="00500924">
        <w:rPr>
          <w:rFonts w:cs="Arial"/>
        </w:rPr>
        <w:t>2. раздела 4 настоящего Порядка.</w:t>
      </w:r>
    </w:p>
    <w:p w:rsidR="0011239B" w:rsidRDefault="0011239B" w:rsidP="006C5D4C">
      <w:pPr>
        <w:ind w:firstLine="709"/>
        <w:outlineLvl w:val="1"/>
        <w:rPr>
          <w:rFonts w:cs="Arial"/>
        </w:rPr>
      </w:pPr>
      <w:r w:rsidRPr="00500924">
        <w:rPr>
          <w:rFonts w:cs="Arial"/>
        </w:rPr>
        <w:t xml:space="preserve">Обязательным условием для принятия заявления на заключение договора о предоставлении субсидии является наличие подписанного соглашения, в соответствии </w:t>
      </w:r>
      <w:r w:rsidRPr="00500924">
        <w:rPr>
          <w:rFonts w:cs="Arial"/>
          <w:color w:val="000000"/>
          <w:spacing w:val="-4"/>
        </w:rPr>
        <w:t xml:space="preserve">с Федеральным законом </w:t>
      </w:r>
      <w:hyperlink r:id="rId29"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392222">
          <w:rPr>
            <w:rStyle w:val="af2"/>
            <w:rFonts w:cs="Arial"/>
            <w:spacing w:val="-4"/>
          </w:rPr>
          <w:t>от 06 октября 2003 года</w:t>
        </w:r>
        <w:r w:rsidR="00500924" w:rsidRPr="00392222">
          <w:rPr>
            <w:rStyle w:val="af2"/>
            <w:rFonts w:cs="Arial"/>
            <w:spacing w:val="-4"/>
          </w:rPr>
          <w:t xml:space="preserve"> № </w:t>
        </w:r>
        <w:r w:rsidRPr="00392222">
          <w:rPr>
            <w:rStyle w:val="af2"/>
            <w:rFonts w:cs="Arial"/>
            <w:spacing w:val="-4"/>
          </w:rPr>
          <w:t>131-Ф3</w:t>
        </w:r>
      </w:hyperlink>
      <w:r w:rsidRPr="00500924">
        <w:rPr>
          <w:rFonts w:cs="Arial"/>
          <w:color w:val="000000"/>
          <w:spacing w:val="-4"/>
        </w:rPr>
        <w:t xml:space="preserve"> «Об общих принципах </w:t>
      </w:r>
      <w:r w:rsidRPr="00500924">
        <w:rPr>
          <w:rFonts w:cs="Arial"/>
          <w:color w:val="000000"/>
          <w:spacing w:val="7"/>
        </w:rPr>
        <w:t xml:space="preserve">организации местного самоуправления в Российской Федерации» </w:t>
      </w:r>
      <w:r w:rsidRPr="00500924">
        <w:rPr>
          <w:rFonts w:cs="Arial"/>
        </w:rPr>
        <w:t>о принятых администрацией Кондинского района полномочиях по организации предоставления услуги теплоснабжения.</w:t>
      </w:r>
    </w:p>
    <w:p w:rsidR="00637093" w:rsidRPr="00500924" w:rsidRDefault="00637093" w:rsidP="006C5D4C">
      <w:pPr>
        <w:ind w:firstLine="709"/>
        <w:outlineLvl w:val="1"/>
        <w:rPr>
          <w:rFonts w:cs="Arial"/>
        </w:rPr>
      </w:pPr>
      <w:r>
        <w:rPr>
          <w:rFonts w:cs="Arial"/>
        </w:rPr>
        <w:t xml:space="preserve">(Пункт 4.5. изменен постановлением Администрации </w:t>
      </w:r>
      <w:hyperlink r:id="rId30" w:history="1">
        <w:r w:rsidR="0007121E">
          <w:rPr>
            <w:rStyle w:val="af2"/>
            <w:rFonts w:cs="Arial"/>
          </w:rPr>
          <w:t>от 15.09.2016 № 1436</w:t>
        </w:r>
      </w:hyperlink>
      <w:r>
        <w:rPr>
          <w:rFonts w:cs="Arial"/>
        </w:rPr>
        <w:t>, абзац второй исключен)</w:t>
      </w:r>
    </w:p>
    <w:p w:rsidR="0011239B" w:rsidRPr="00500924" w:rsidRDefault="0011239B" w:rsidP="006E3B5E">
      <w:pPr>
        <w:ind w:firstLine="709"/>
        <w:outlineLvl w:val="1"/>
        <w:rPr>
          <w:rFonts w:cs="Arial"/>
        </w:rPr>
      </w:pPr>
      <w:r w:rsidRPr="00500924">
        <w:rPr>
          <w:rFonts w:cs="Arial"/>
        </w:rPr>
        <w:t xml:space="preserve">4.6.Договор оформляется в пределах бюджетных ассигнований, выделенных на текущий финансовый год (в соответствии с Бюджетным кодексом Российской Федерации), срок действия которого по 31 декабря. </w:t>
      </w:r>
    </w:p>
    <w:p w:rsidR="0011239B" w:rsidRPr="00500924" w:rsidRDefault="006C5D4C" w:rsidP="006E3B5E">
      <w:pPr>
        <w:ind w:firstLine="709"/>
        <w:rPr>
          <w:rFonts w:cs="Arial"/>
        </w:rPr>
      </w:pPr>
      <w:r w:rsidRPr="00500924">
        <w:rPr>
          <w:rFonts w:cs="Arial"/>
        </w:rPr>
        <w:t>4.6.1.</w:t>
      </w:r>
      <w:r w:rsidR="0011239B" w:rsidRPr="00500924">
        <w:rPr>
          <w:rFonts w:cs="Arial"/>
        </w:rPr>
        <w:t>Договор должен содержать сведения:</w:t>
      </w:r>
    </w:p>
    <w:p w:rsidR="0011239B" w:rsidRPr="00500924" w:rsidRDefault="0011239B" w:rsidP="006E3B5E">
      <w:pPr>
        <w:ind w:firstLine="709"/>
        <w:rPr>
          <w:rFonts w:cs="Arial"/>
        </w:rPr>
      </w:pPr>
      <w:r w:rsidRPr="00500924">
        <w:rPr>
          <w:rFonts w:cs="Arial"/>
        </w:rPr>
        <w:t>4.6.1.1.О размере субсидии, в расшифровке по видам субсидии, предоставляемой организации.</w:t>
      </w:r>
    </w:p>
    <w:p w:rsidR="0011239B" w:rsidRPr="00500924" w:rsidRDefault="0011239B" w:rsidP="006E3B5E">
      <w:pPr>
        <w:ind w:firstLine="709"/>
        <w:rPr>
          <w:rFonts w:cs="Arial"/>
        </w:rPr>
      </w:pPr>
      <w:r w:rsidRPr="00500924">
        <w:rPr>
          <w:rFonts w:cs="Arial"/>
        </w:rPr>
        <w:t>4.6.1.2.Разбивку суммы субсидии направляемой организации по окончательному расчету за прошедший финансовый год и за отчетные периоды текущего финансового года.</w:t>
      </w:r>
    </w:p>
    <w:p w:rsidR="0011239B" w:rsidRPr="00500924" w:rsidRDefault="0011239B" w:rsidP="006E3B5E">
      <w:pPr>
        <w:ind w:firstLine="709"/>
        <w:rPr>
          <w:rFonts w:cs="Arial"/>
        </w:rPr>
      </w:pPr>
      <w:r w:rsidRPr="00500924">
        <w:rPr>
          <w:rFonts w:cs="Arial"/>
        </w:rPr>
        <w:t>4.6.1.3.Сроки и формы предоставления расчетных материалов организацией.</w:t>
      </w:r>
    </w:p>
    <w:p w:rsidR="0011239B" w:rsidRPr="00500924" w:rsidRDefault="0011239B" w:rsidP="006E3B5E">
      <w:pPr>
        <w:ind w:firstLine="709"/>
        <w:rPr>
          <w:rFonts w:cs="Arial"/>
        </w:rPr>
      </w:pPr>
      <w:r w:rsidRPr="00500924">
        <w:rPr>
          <w:rFonts w:cs="Arial"/>
        </w:rPr>
        <w:t>4.6.1.4.Согласие организации на осуществление уполномоченным органом и (или) органами государственного (муниципального) финансового контроля проверок соблюдения организацией условий, целей и порядка их предоставления.</w:t>
      </w:r>
    </w:p>
    <w:p w:rsidR="0011239B" w:rsidRPr="00500924" w:rsidRDefault="0011239B" w:rsidP="006E3B5E">
      <w:pPr>
        <w:ind w:firstLine="709"/>
        <w:rPr>
          <w:rFonts w:cs="Arial"/>
        </w:rPr>
      </w:pPr>
      <w:r w:rsidRPr="00500924">
        <w:rPr>
          <w:rFonts w:cs="Arial"/>
        </w:rPr>
        <w:t>4.6.1.5.Ответственность сторон за нарушение условий договора, в том числе использование субсидии на цели, не предусмотренные настоящим Порядком.</w:t>
      </w:r>
    </w:p>
    <w:p w:rsidR="0011239B" w:rsidRDefault="0011239B" w:rsidP="006E3B5E">
      <w:pPr>
        <w:ind w:firstLine="709"/>
        <w:rPr>
          <w:rFonts w:cs="Arial"/>
        </w:rPr>
      </w:pPr>
      <w:r w:rsidRPr="00500924">
        <w:rPr>
          <w:rFonts w:cs="Arial"/>
        </w:rPr>
        <w:t>4.6.1.6.Порядок возврата субсидии в случае нарушения организацией условий договора, в том числе аванса.</w:t>
      </w:r>
    </w:p>
    <w:p w:rsidR="00A706CC" w:rsidRDefault="00A706CC" w:rsidP="006E3B5E">
      <w:pPr>
        <w:ind w:firstLine="709"/>
        <w:rPr>
          <w:rFonts w:cs="Arial"/>
        </w:rPr>
      </w:pPr>
      <w:r w:rsidRPr="00A706CC">
        <w:rPr>
          <w:rFonts w:cs="Arial"/>
        </w:rPr>
        <w:t>4.6.1.7.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
    <w:p w:rsidR="00A706CC" w:rsidRPr="00500924" w:rsidRDefault="00A706CC" w:rsidP="006E3B5E">
      <w:pPr>
        <w:ind w:firstLine="709"/>
        <w:rPr>
          <w:rFonts w:cs="Arial"/>
        </w:rPr>
      </w:pPr>
      <w:r>
        <w:rPr>
          <w:rFonts w:cs="Arial"/>
        </w:rPr>
        <w:t xml:space="preserve">(Пункт 4.6.1. дополнен подпунктом 4.6.1.7. постановлением Администрации </w:t>
      </w:r>
      <w:hyperlink r:id="rId31" w:history="1">
        <w:r>
          <w:rPr>
            <w:rStyle w:val="af2"/>
            <w:rFonts w:cs="Arial"/>
          </w:rPr>
          <w:t>от 15.04.2016 № 616</w:t>
        </w:r>
      </w:hyperlink>
      <w:r>
        <w:rPr>
          <w:rFonts w:cs="Arial"/>
        </w:rPr>
        <w:t>)</w:t>
      </w:r>
    </w:p>
    <w:p w:rsidR="0011239B" w:rsidRPr="00500924" w:rsidRDefault="0011239B" w:rsidP="006E3B5E">
      <w:pPr>
        <w:ind w:firstLine="709"/>
        <w:rPr>
          <w:rFonts w:cs="Arial"/>
        </w:rPr>
      </w:pPr>
      <w:r w:rsidRPr="00500924">
        <w:rPr>
          <w:rFonts w:cs="Arial"/>
        </w:rPr>
        <w:t>4.7.Обязательным условием для заключения договора о предоставлении субсидии, является:</w:t>
      </w:r>
    </w:p>
    <w:p w:rsidR="0011239B" w:rsidRPr="00500924" w:rsidRDefault="0011239B" w:rsidP="006E3B5E">
      <w:pPr>
        <w:ind w:firstLine="709"/>
        <w:rPr>
          <w:rFonts w:cs="Arial"/>
        </w:rPr>
      </w:pPr>
      <w:r w:rsidRPr="00500924">
        <w:rPr>
          <w:rFonts w:cs="Arial"/>
        </w:rPr>
        <w:t>4.7.1.Согласие организации – получателя субсидии на осуществление уполномоченным органом и (или) органами муниципального финансового контроля проверок соблюдения получателями субсидии</w:t>
      </w:r>
      <w:r w:rsidR="00243E55" w:rsidRPr="00500924">
        <w:rPr>
          <w:rFonts w:cs="Arial"/>
        </w:rPr>
        <w:t xml:space="preserve"> условий, целей </w:t>
      </w:r>
      <w:r w:rsidRPr="00500924">
        <w:rPr>
          <w:rFonts w:cs="Arial"/>
        </w:rPr>
        <w:t xml:space="preserve">и порядка их предоставления. </w:t>
      </w:r>
    </w:p>
    <w:p w:rsidR="0011239B" w:rsidRPr="00500924" w:rsidRDefault="0011239B" w:rsidP="006E3B5E">
      <w:pPr>
        <w:ind w:firstLine="709"/>
        <w:outlineLvl w:val="1"/>
        <w:rPr>
          <w:rFonts w:cs="Arial"/>
        </w:rPr>
      </w:pPr>
      <w:r w:rsidRPr="00500924">
        <w:rPr>
          <w:rFonts w:cs="Arial"/>
        </w:rPr>
        <w:t xml:space="preserve">4.7.2.Ведение организацией раздельного бухгалтерского учета доходов и расходов по видам услуг, объектам ЖКК, возмещаемых в рамках предоставляемой субсидии, в соответствии с требованиями бухгалтерского учета. </w:t>
      </w:r>
    </w:p>
    <w:p w:rsidR="0011239B" w:rsidRDefault="0011239B" w:rsidP="006E3B5E">
      <w:pPr>
        <w:ind w:firstLine="709"/>
        <w:outlineLvl w:val="1"/>
        <w:rPr>
          <w:rFonts w:cs="Arial"/>
        </w:rPr>
      </w:pPr>
      <w:r w:rsidRPr="00500924">
        <w:rPr>
          <w:rFonts w:cs="Arial"/>
        </w:rPr>
        <w:t xml:space="preserve">4.7.3.Обязательство организации информировать уполномоченный орган о том, что в отношении организации возбуждено дело о несостоятельности (банкротстве) и (или) введена одна из процедур банкротства. О подготовке к проведению, или о проведении внесудебной процедуры ликвидации предприятия в связи с ее несостоятельностью в установленном Российской Федерации о несостоятельности (банкротстве) порядке. Не направлять заявление о добровольной ликвидации организации, без предварительного уведомления уполномоченного органа не менее, чем за 6 месяцев предшествующему периоду подачи заявления. </w:t>
      </w:r>
    </w:p>
    <w:p w:rsidR="00A706CC" w:rsidRDefault="00A706CC" w:rsidP="006E3B5E">
      <w:pPr>
        <w:ind w:firstLine="709"/>
        <w:outlineLvl w:val="1"/>
        <w:rPr>
          <w:rFonts w:cs="Arial"/>
        </w:rPr>
      </w:pPr>
      <w:r w:rsidRPr="00A706CC">
        <w:rPr>
          <w:rFonts w:cs="Arial"/>
        </w:rPr>
        <w:t>4.7.4.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
    <w:p w:rsidR="00A706CC" w:rsidRPr="00500924" w:rsidRDefault="00A706CC" w:rsidP="006E3B5E">
      <w:pPr>
        <w:ind w:firstLine="709"/>
        <w:outlineLvl w:val="1"/>
        <w:rPr>
          <w:rFonts w:cs="Arial"/>
        </w:rPr>
      </w:pPr>
      <w:r>
        <w:rPr>
          <w:rFonts w:cs="Arial"/>
        </w:rPr>
        <w:t xml:space="preserve">(Пункт 4.7. дополнен подпунктом 4.7.4. постановлением Администрации </w:t>
      </w:r>
      <w:hyperlink r:id="rId32" w:history="1">
        <w:r>
          <w:rPr>
            <w:rStyle w:val="af2"/>
            <w:rFonts w:cs="Arial"/>
          </w:rPr>
          <w:t>от 15.04.2016 № 616</w:t>
        </w:r>
      </w:hyperlink>
      <w:r>
        <w:rPr>
          <w:rFonts w:cs="Arial"/>
        </w:rPr>
        <w:t>)</w:t>
      </w:r>
    </w:p>
    <w:p w:rsidR="0011239B" w:rsidRPr="00500924" w:rsidRDefault="0011239B" w:rsidP="006E3B5E">
      <w:pPr>
        <w:ind w:firstLine="709"/>
        <w:rPr>
          <w:rFonts w:cs="Arial"/>
        </w:rPr>
      </w:pPr>
      <w:r w:rsidRPr="00500924">
        <w:rPr>
          <w:rFonts w:cs="Arial"/>
        </w:rPr>
        <w:t>4.8.В случае, если организация эксплуатирует объекты ЖКК и фактически представляет услугу теплоснабжения в границах двух и более поселений, то договор о предоставлении субсидии оформляется по каждому поселению раздельно.</w:t>
      </w:r>
    </w:p>
    <w:p w:rsidR="00F80C22" w:rsidRPr="008C1D17" w:rsidRDefault="00F80C22" w:rsidP="00F80C22">
      <w:pPr>
        <w:shd w:val="clear" w:color="auto" w:fill="FFFFFF"/>
        <w:autoSpaceDE w:val="0"/>
        <w:autoSpaceDN w:val="0"/>
        <w:adjustRightInd w:val="0"/>
        <w:ind w:firstLine="709"/>
        <w:rPr>
          <w:rFonts w:cs="Arial"/>
          <w:szCs w:val="26"/>
        </w:rPr>
      </w:pPr>
      <w:r w:rsidRPr="008C1D17">
        <w:rPr>
          <w:rFonts w:cs="Arial"/>
          <w:szCs w:val="26"/>
        </w:rPr>
        <w:t>4.9. В пределах бюджетных ассигнований и предельных объемов финансирования на соответствующий финансовый год часть средств субсидии может быть перечислена авансом.</w:t>
      </w:r>
    </w:p>
    <w:p w:rsidR="00F80C22" w:rsidRPr="008C1D17" w:rsidRDefault="00F80C22" w:rsidP="00F80C22">
      <w:pPr>
        <w:ind w:firstLine="709"/>
        <w:rPr>
          <w:rFonts w:cs="Arial"/>
          <w:szCs w:val="26"/>
        </w:rPr>
      </w:pPr>
      <w:r w:rsidRPr="008C1D17">
        <w:rPr>
          <w:rFonts w:cs="Arial"/>
          <w:szCs w:val="26"/>
        </w:rPr>
        <w:t>Авансирование производится ежемесячно в размере 25% от плановой суммы субсидии на квартал либо ежеквартально в размере 75% от плановой суммы субсидии на квартал, либо 1 раз в полугодие в размере 75% от плановой суммы субсидии на полугодие.</w:t>
      </w:r>
    </w:p>
    <w:p w:rsidR="00F80C22" w:rsidRPr="008C1D17" w:rsidRDefault="00F80C22" w:rsidP="00F80C22">
      <w:pPr>
        <w:ind w:firstLine="709"/>
        <w:rPr>
          <w:rFonts w:cs="Arial"/>
          <w:szCs w:val="26"/>
        </w:rPr>
      </w:pPr>
      <w:r w:rsidRPr="008C1D17">
        <w:rPr>
          <w:rFonts w:cs="Arial"/>
          <w:szCs w:val="26"/>
        </w:rPr>
        <w:t>В исключительных случаях, в целях предупреждения и недопущения срыва отопительного сезона, по решению комиссии по предупреждению и ликвидации чрезвычайных ситуаций и обеспечению пожарной безопасности уполномоченный орган вправе производить авансирование в размере 100% от плановой суммы субсидии на квартал, либо 1 раз в полугодие от плановой суммы субсидии на полугодие.</w:t>
      </w:r>
    </w:p>
    <w:p w:rsidR="00F80C22" w:rsidRDefault="00F80C22" w:rsidP="00F80C22">
      <w:pPr>
        <w:shd w:val="clear" w:color="auto" w:fill="FFFFFF"/>
        <w:autoSpaceDE w:val="0"/>
        <w:autoSpaceDN w:val="0"/>
        <w:adjustRightInd w:val="0"/>
        <w:ind w:firstLine="709"/>
        <w:rPr>
          <w:rFonts w:cs="Arial"/>
        </w:rPr>
      </w:pPr>
      <w:r w:rsidRPr="008C1D17">
        <w:rPr>
          <w:rFonts w:cs="Arial"/>
          <w:szCs w:val="26"/>
        </w:rPr>
        <w:t>В случае несвоевременного предоставления отчета об использовании целевых средств, в соответствии с пунктом 4.16 раздела 4 настоящего Порядка, организация теряет свое право на авансирование.</w:t>
      </w:r>
      <w:r>
        <w:rPr>
          <w:rFonts w:cs="Arial"/>
        </w:rPr>
        <w:t xml:space="preserve"> </w:t>
      </w:r>
    </w:p>
    <w:p w:rsidR="008140DE" w:rsidRDefault="008140DE" w:rsidP="00F80C22">
      <w:pPr>
        <w:shd w:val="clear" w:color="auto" w:fill="FFFFFF"/>
        <w:autoSpaceDE w:val="0"/>
        <w:autoSpaceDN w:val="0"/>
        <w:adjustRightInd w:val="0"/>
        <w:ind w:firstLine="709"/>
        <w:rPr>
          <w:rFonts w:cs="Arial"/>
          <w:szCs w:val="26"/>
        </w:rPr>
      </w:pPr>
      <w:r>
        <w:rPr>
          <w:rFonts w:cs="Arial"/>
        </w:rPr>
        <w:t>(</w:t>
      </w:r>
      <w:r>
        <w:rPr>
          <w:rFonts w:cs="Arial"/>
          <w:szCs w:val="26"/>
        </w:rPr>
        <w:t xml:space="preserve">Пункт 4.9 раздела 4 изложен в новой редакции постановлением Администрации </w:t>
      </w:r>
      <w:hyperlink r:id="rId33" w:history="1">
        <w:r>
          <w:rPr>
            <w:rStyle w:val="af2"/>
            <w:rFonts w:cs="Arial"/>
            <w:szCs w:val="26"/>
          </w:rPr>
          <w:t>от 01.12.2015 № 1567</w:t>
        </w:r>
      </w:hyperlink>
      <w:r>
        <w:rPr>
          <w:rFonts w:cs="Arial"/>
          <w:szCs w:val="26"/>
        </w:rPr>
        <w:t>):</w:t>
      </w:r>
    </w:p>
    <w:p w:rsidR="00F80C22" w:rsidRDefault="00F80C22" w:rsidP="00F80C22">
      <w:pPr>
        <w:ind w:firstLine="709"/>
        <w:rPr>
          <w:rFonts w:cs="Arial"/>
          <w:szCs w:val="26"/>
        </w:rPr>
      </w:pPr>
      <w:r>
        <w:rPr>
          <w:rFonts w:cs="Arial"/>
        </w:rPr>
        <w:t xml:space="preserve">(Пункт 4.9. изложен в новой редакции постановлением Администрации </w:t>
      </w:r>
      <w:hyperlink r:id="rId34" w:history="1">
        <w:r w:rsidR="0007121E">
          <w:rPr>
            <w:rStyle w:val="af2"/>
            <w:rFonts w:cs="Arial"/>
          </w:rPr>
          <w:t>от 15.09.2016 № 1436</w:t>
        </w:r>
      </w:hyperlink>
      <w:r>
        <w:rPr>
          <w:rFonts w:cs="Arial"/>
        </w:rPr>
        <w:t>)</w:t>
      </w:r>
    </w:p>
    <w:p w:rsidR="0011239B" w:rsidRPr="00500924" w:rsidRDefault="0011239B" w:rsidP="006E3B5E">
      <w:pPr>
        <w:pStyle w:val="afd"/>
        <w:widowControl w:val="0"/>
        <w:autoSpaceDE w:val="0"/>
        <w:autoSpaceDN w:val="0"/>
        <w:adjustRightInd w:val="0"/>
        <w:ind w:left="0" w:firstLine="720"/>
        <w:rPr>
          <w:rFonts w:cs="Arial"/>
        </w:rPr>
      </w:pPr>
      <w:r w:rsidRPr="00500924">
        <w:rPr>
          <w:rFonts w:cs="Arial"/>
        </w:rPr>
        <w:t>4.10.Договор о предоставлении субсидии не заключается в следующих случаях:</w:t>
      </w:r>
    </w:p>
    <w:p w:rsidR="0011239B" w:rsidRPr="00500924" w:rsidRDefault="0011239B" w:rsidP="006E3B5E">
      <w:pPr>
        <w:pStyle w:val="afd"/>
        <w:widowControl w:val="0"/>
        <w:autoSpaceDE w:val="0"/>
        <w:autoSpaceDN w:val="0"/>
        <w:adjustRightInd w:val="0"/>
        <w:ind w:left="0" w:firstLine="720"/>
        <w:rPr>
          <w:rFonts w:cs="Arial"/>
        </w:rPr>
      </w:pPr>
      <w:r w:rsidRPr="00500924">
        <w:rPr>
          <w:rFonts w:cs="Arial"/>
        </w:rPr>
        <w:t>4.10.1.Не предоставившим документы, предусмотренные пунктом 4.2. раздела 4</w:t>
      </w:r>
      <w:r w:rsidR="006E3B5E" w:rsidRPr="00500924">
        <w:rPr>
          <w:rFonts w:cs="Arial"/>
        </w:rPr>
        <w:t xml:space="preserve"> </w:t>
      </w:r>
      <w:r w:rsidRPr="00500924">
        <w:rPr>
          <w:rFonts w:cs="Arial"/>
        </w:rPr>
        <w:t>настоящего Порядка, либо предоставившим их с нарушением требований, предъявляемых к оформлению документов, к срокам предоставления установленных настоящим Порядком и</w:t>
      </w:r>
      <w:r w:rsidR="006E3B5E" w:rsidRPr="00500924">
        <w:rPr>
          <w:rFonts w:cs="Arial"/>
        </w:rPr>
        <w:t xml:space="preserve"> </w:t>
      </w:r>
      <w:r w:rsidRPr="00500924">
        <w:rPr>
          <w:rFonts w:cs="Arial"/>
        </w:rPr>
        <w:t>действующему законодательству.</w:t>
      </w:r>
    </w:p>
    <w:p w:rsidR="0011239B" w:rsidRPr="00500924" w:rsidRDefault="0011239B" w:rsidP="006E3B5E">
      <w:pPr>
        <w:ind w:firstLine="709"/>
        <w:rPr>
          <w:rFonts w:cs="Arial"/>
        </w:rPr>
      </w:pPr>
      <w:r w:rsidRPr="00500924">
        <w:rPr>
          <w:rFonts w:cs="Arial"/>
        </w:rPr>
        <w:t>4.10.2.Несоответствие заявителя претендующего на получение субсидии, критериям отбора определенным в разделе 2 настоящего Порядка.</w:t>
      </w:r>
    </w:p>
    <w:p w:rsidR="0011239B" w:rsidRPr="00500924" w:rsidRDefault="0011239B" w:rsidP="006E3B5E">
      <w:pPr>
        <w:ind w:firstLine="709"/>
        <w:rPr>
          <w:rFonts w:cs="Arial"/>
        </w:rPr>
      </w:pPr>
      <w:r w:rsidRPr="00500924">
        <w:rPr>
          <w:rFonts w:cs="Arial"/>
        </w:rPr>
        <w:t>4.10.3.Отсутствие лимитов бюджетных обязательств, предусмотренных в бюджетной росписи уполномоченного органа для предоставления субсидии организациям.</w:t>
      </w:r>
    </w:p>
    <w:p w:rsidR="0011239B" w:rsidRPr="00500924" w:rsidRDefault="0011239B" w:rsidP="006E3B5E">
      <w:pPr>
        <w:ind w:firstLine="709"/>
        <w:rPr>
          <w:rFonts w:cs="Arial"/>
        </w:rPr>
      </w:pPr>
      <w:r w:rsidRPr="00500924">
        <w:rPr>
          <w:rFonts w:cs="Arial"/>
        </w:rPr>
        <w:t xml:space="preserve">4.10.4.Несоблюдение организацией условий предоставления субсидии установленных пунктом 4.7. раздела 4 настоящего Порядка. </w:t>
      </w:r>
    </w:p>
    <w:p w:rsidR="0011239B" w:rsidRPr="00500924" w:rsidRDefault="0011239B" w:rsidP="006E3B5E">
      <w:pPr>
        <w:ind w:firstLine="709"/>
        <w:rPr>
          <w:rFonts w:cs="Arial"/>
        </w:rPr>
      </w:pPr>
      <w:r w:rsidRPr="00500924">
        <w:rPr>
          <w:rFonts w:cs="Arial"/>
        </w:rPr>
        <w:t>4.10.5.Отсутствие факта осуществления услуг теплоснабжения.</w:t>
      </w:r>
    </w:p>
    <w:p w:rsidR="0011239B" w:rsidRPr="00500924" w:rsidRDefault="0011239B" w:rsidP="006E3B5E">
      <w:pPr>
        <w:ind w:firstLine="709"/>
        <w:rPr>
          <w:rFonts w:cs="Arial"/>
        </w:rPr>
      </w:pPr>
      <w:r w:rsidRPr="00500924">
        <w:rPr>
          <w:rFonts w:cs="Arial"/>
        </w:rPr>
        <w:t>4.10.6.Отсутствие государственной регистрации в качестве юридического лица или индивидуального предпринимателя.</w:t>
      </w:r>
    </w:p>
    <w:p w:rsidR="0011239B" w:rsidRPr="00500924" w:rsidRDefault="0011239B" w:rsidP="006E3B5E">
      <w:pPr>
        <w:ind w:firstLine="709"/>
        <w:rPr>
          <w:rFonts w:cs="Arial"/>
        </w:rPr>
      </w:pPr>
      <w:r w:rsidRPr="00500924">
        <w:rPr>
          <w:rFonts w:cs="Arial"/>
        </w:rPr>
        <w:t>4.10.7.Наличие фактов административного приостановления деятельности организации в течение года, предшествовавшего началу осуществления деятельности.</w:t>
      </w:r>
    </w:p>
    <w:p w:rsidR="0011239B" w:rsidRPr="00500924" w:rsidRDefault="0011239B" w:rsidP="006E3B5E">
      <w:pPr>
        <w:ind w:firstLine="709"/>
        <w:rPr>
          <w:rFonts w:cs="Arial"/>
        </w:rPr>
      </w:pPr>
      <w:r w:rsidRPr="00500924">
        <w:rPr>
          <w:rFonts w:cs="Arial"/>
        </w:rPr>
        <w:t>4.11.По результатам рассмотрения представленных организацией расчётов,</w:t>
      </w:r>
      <w:r w:rsidR="006E3B5E" w:rsidRPr="00500924">
        <w:rPr>
          <w:rFonts w:cs="Arial"/>
        </w:rPr>
        <w:t xml:space="preserve"> </w:t>
      </w:r>
      <w:r w:rsidRPr="00500924">
        <w:rPr>
          <w:rFonts w:cs="Arial"/>
        </w:rPr>
        <w:t xml:space="preserve">указанных в подпунктах 4.2.11., </w:t>
      </w:r>
      <w:r w:rsidRPr="00500924">
        <w:rPr>
          <w:rFonts w:cs="Arial"/>
          <w:color w:val="000000"/>
        </w:rPr>
        <w:t>4.2.12. пункта 4.2. раздела 4 настоящего Порядка</w:t>
      </w:r>
      <w:r w:rsidRPr="00500924">
        <w:rPr>
          <w:rFonts w:cs="Arial"/>
        </w:rPr>
        <w:t>, уполномоченный орган выдает заключения о размере субсидии на возмещение недополученных доходов и (или) финансовое обеспечение (возмещение) затрат по услуге теплоснабжение организации коммунального комплекса (далее</w:t>
      </w:r>
      <w:r w:rsidR="00243E55" w:rsidRPr="00500924">
        <w:rPr>
          <w:rFonts w:cs="Arial"/>
        </w:rPr>
        <w:t xml:space="preserve"> </w:t>
      </w:r>
      <w:r w:rsidRPr="00500924">
        <w:rPr>
          <w:rFonts w:cs="Arial"/>
        </w:rPr>
        <w:t xml:space="preserve">- заключение о размере субсидии) по окончательному расчету за предыдущий финансовый год </w:t>
      </w:r>
      <w:r w:rsidR="00037882" w:rsidRPr="00500924">
        <w:rPr>
          <w:rFonts w:cs="Arial"/>
        </w:rPr>
        <w:t>(приложение 2</w:t>
      </w:r>
      <w:r w:rsidRPr="00500924">
        <w:rPr>
          <w:rFonts w:cs="Arial"/>
        </w:rPr>
        <w:t xml:space="preserve"> к настоящему Порядку) и уведомление о плановом размере субсидии на</w:t>
      </w:r>
      <w:r w:rsidR="006E3B5E" w:rsidRPr="00500924">
        <w:rPr>
          <w:rFonts w:cs="Arial"/>
        </w:rPr>
        <w:t xml:space="preserve"> </w:t>
      </w:r>
      <w:r w:rsidRPr="00500924">
        <w:rPr>
          <w:rFonts w:cs="Arial"/>
        </w:rPr>
        <w:t xml:space="preserve">текущий финансовый год </w:t>
      </w:r>
      <w:r w:rsidR="001149C8" w:rsidRPr="00500924">
        <w:rPr>
          <w:rFonts w:cs="Arial"/>
        </w:rPr>
        <w:t>(приложение 3</w:t>
      </w:r>
      <w:r w:rsidR="00500924" w:rsidRPr="00500924">
        <w:rPr>
          <w:rFonts w:cs="Arial"/>
        </w:rPr>
        <w:t xml:space="preserve"> </w:t>
      </w:r>
      <w:r w:rsidRPr="00500924">
        <w:rPr>
          <w:rFonts w:cs="Arial"/>
        </w:rPr>
        <w:t>к настоящему Порядку)</w:t>
      </w:r>
      <w:r w:rsidR="006E3B5E" w:rsidRPr="00500924">
        <w:rPr>
          <w:rFonts w:cs="Arial"/>
        </w:rPr>
        <w:t xml:space="preserve"> </w:t>
      </w:r>
      <w:r w:rsidRPr="00500924">
        <w:rPr>
          <w:rFonts w:cs="Arial"/>
        </w:rPr>
        <w:t>в разбивке по кварталам, месяцам (в случае, предусмотренном абзацем два раздела 6 настоящего Порядка), объектам ЖКК, видам субсидии с учетом разделов 5, 6 настоящего Порядка.</w:t>
      </w:r>
    </w:p>
    <w:p w:rsidR="0011239B" w:rsidRDefault="006E3B5E" w:rsidP="006E3B5E">
      <w:pPr>
        <w:ind w:firstLine="709"/>
        <w:rPr>
          <w:rFonts w:cs="Arial"/>
        </w:rPr>
      </w:pPr>
      <w:r w:rsidRPr="00500924">
        <w:rPr>
          <w:rFonts w:cs="Arial"/>
        </w:rPr>
        <w:t>4.12.</w:t>
      </w:r>
      <w:r w:rsidR="00F80C22" w:rsidRPr="00F80C22">
        <w:rPr>
          <w:rFonts w:cs="Arial"/>
          <w:szCs w:val="26"/>
        </w:rPr>
        <w:t xml:space="preserve"> </w:t>
      </w:r>
      <w:r w:rsidR="00F80C22" w:rsidRPr="008C1D17">
        <w:rPr>
          <w:rFonts w:cs="Arial"/>
          <w:szCs w:val="26"/>
        </w:rPr>
        <w:t>В рамках выданных заключений о сумме субсидии по окончательному расчету за предыдущий финансовый год и плановой сумме субсидии на текущий финансовый год (в пределах бюджетных ассигнований и предельных объемов финансирования), уполномоченный орган подготавливает проект распоряжения администрации Кондинского района о предоставлении субсидии. На основании распоряжения заключает договор о предоставлении субсидии с учетом пункта 4.6 раздела 4 настоящего Порядка.</w:t>
      </w:r>
    </w:p>
    <w:p w:rsidR="00F80C22" w:rsidRDefault="00F80C22" w:rsidP="00F80C22">
      <w:pPr>
        <w:ind w:firstLine="709"/>
        <w:rPr>
          <w:rFonts w:cs="Arial"/>
          <w:szCs w:val="26"/>
        </w:rPr>
      </w:pPr>
      <w:r>
        <w:rPr>
          <w:rFonts w:cs="Arial"/>
        </w:rPr>
        <w:t xml:space="preserve">(Пункт 4.12. изложен в новой редакции постановлением Администрации </w:t>
      </w:r>
      <w:hyperlink r:id="rId35" w:history="1">
        <w:r w:rsidR="0007121E">
          <w:rPr>
            <w:rStyle w:val="af2"/>
            <w:rFonts w:cs="Arial"/>
          </w:rPr>
          <w:t>от 15.09.2016 № 1436</w:t>
        </w:r>
      </w:hyperlink>
      <w:r>
        <w:rPr>
          <w:rFonts w:cs="Arial"/>
        </w:rPr>
        <w:t>)</w:t>
      </w:r>
    </w:p>
    <w:p w:rsidR="0011239B" w:rsidRPr="00500924" w:rsidRDefault="0011239B" w:rsidP="006E3B5E">
      <w:pPr>
        <w:ind w:firstLine="709"/>
        <w:rPr>
          <w:rFonts w:cs="Arial"/>
        </w:rPr>
      </w:pPr>
      <w:r w:rsidRPr="00500924">
        <w:rPr>
          <w:rFonts w:cs="Arial"/>
        </w:rPr>
        <w:t xml:space="preserve">4.13.Субсидия предоставляется по окончании отчетного периода. </w:t>
      </w:r>
      <w:r w:rsidRPr="00500924">
        <w:rPr>
          <w:rFonts w:cs="Arial"/>
          <w:color w:val="000000"/>
          <w:spacing w:val="-2"/>
        </w:rPr>
        <w:t>Предоставление субсидии</w:t>
      </w:r>
      <w:r w:rsidRPr="00500924">
        <w:rPr>
          <w:rFonts w:cs="Arial"/>
        </w:rPr>
        <w:t xml:space="preserve"> </w:t>
      </w:r>
      <w:r w:rsidRPr="00500924">
        <w:rPr>
          <w:rFonts w:cs="Arial"/>
          <w:color w:val="000000"/>
          <w:spacing w:val="-2"/>
        </w:rPr>
        <w:t xml:space="preserve">осуществляется в безналичной форме путем перечисления </w:t>
      </w:r>
      <w:r w:rsidRPr="00500924">
        <w:rPr>
          <w:rFonts w:cs="Arial"/>
          <w:color w:val="000000"/>
          <w:spacing w:val="-3"/>
        </w:rPr>
        <w:t>денежных</w:t>
      </w:r>
      <w:r w:rsidR="006E3B5E" w:rsidRPr="00500924">
        <w:rPr>
          <w:rFonts w:cs="Arial"/>
          <w:color w:val="000000"/>
          <w:spacing w:val="-3"/>
        </w:rPr>
        <w:t xml:space="preserve"> </w:t>
      </w:r>
      <w:r w:rsidRPr="00500924">
        <w:rPr>
          <w:rFonts w:cs="Arial"/>
          <w:color w:val="000000"/>
          <w:spacing w:val="-3"/>
        </w:rPr>
        <w:t>средств</w:t>
      </w:r>
      <w:r w:rsidR="006E3B5E" w:rsidRPr="00500924">
        <w:rPr>
          <w:rFonts w:cs="Arial"/>
          <w:color w:val="000000"/>
          <w:spacing w:val="-3"/>
        </w:rPr>
        <w:t xml:space="preserve"> </w:t>
      </w:r>
      <w:r w:rsidRPr="00500924">
        <w:rPr>
          <w:rFonts w:cs="Arial"/>
          <w:color w:val="000000"/>
          <w:spacing w:val="-3"/>
        </w:rPr>
        <w:t xml:space="preserve">на расчетный счет организации. </w:t>
      </w:r>
      <w:r w:rsidRPr="00500924">
        <w:rPr>
          <w:rFonts w:cs="Arial"/>
        </w:rPr>
        <w:t xml:space="preserve">Субсидия носит целевой характер и не может быть использована на другие цели. Субсидия предоставляется в пределах бюджетных ассигнований на соответствующий финансовый год и предельных объемов финансирования, утвержденных в установленном порядке уполномоченному органу на цели, указанные в разделе 3 настоящего Порядка. </w:t>
      </w:r>
    </w:p>
    <w:p w:rsidR="0011239B" w:rsidRPr="00500924" w:rsidRDefault="0011239B" w:rsidP="006E3B5E">
      <w:pPr>
        <w:ind w:firstLine="709"/>
        <w:rPr>
          <w:rFonts w:cs="Arial"/>
        </w:rPr>
      </w:pPr>
      <w:r w:rsidRPr="00500924">
        <w:rPr>
          <w:rFonts w:cs="Arial"/>
        </w:rPr>
        <w:t>4.14.В пределах бюджетных ассигнований текущего финансового года уполномоченный орган предоставляет субсидии по окончательному расчету с организацией за прошедший финансовый год и за отчетные периоды текущего финансового года.</w:t>
      </w:r>
    </w:p>
    <w:p w:rsidR="0011239B" w:rsidRDefault="008140DE" w:rsidP="006E3B5E">
      <w:pPr>
        <w:ind w:firstLine="709"/>
        <w:rPr>
          <w:rFonts w:cs="Arial"/>
        </w:rPr>
      </w:pPr>
      <w:r>
        <w:rPr>
          <w:rFonts w:cs="Arial"/>
        </w:rPr>
        <w:t xml:space="preserve">(Пункт 4.15 раздела 4 исключен постановлением Администрации </w:t>
      </w:r>
      <w:hyperlink r:id="rId36" w:history="1">
        <w:r>
          <w:rPr>
            <w:rStyle w:val="af2"/>
            <w:rFonts w:cs="Arial"/>
          </w:rPr>
          <w:t>от 01.12.2015 № 1567</w:t>
        </w:r>
      </w:hyperlink>
      <w:r>
        <w:rPr>
          <w:rFonts w:cs="Arial"/>
        </w:rPr>
        <w:t>)</w:t>
      </w:r>
    </w:p>
    <w:p w:rsidR="0011239B" w:rsidRPr="00500924" w:rsidRDefault="0011239B" w:rsidP="006E3B5E">
      <w:pPr>
        <w:ind w:firstLine="709"/>
        <w:rPr>
          <w:rFonts w:cs="Arial"/>
        </w:rPr>
      </w:pPr>
      <w:r w:rsidRPr="00500924">
        <w:rPr>
          <w:rFonts w:cs="Arial"/>
        </w:rPr>
        <w:t>4.16. При предоставлении организации субсидии до возникновения недополученных доходов и затрат (авансирование), организация обязана предоставлять ежемесячный отчет о целевом расходовании средств в уполномоченный орган в срок до 15 числа следующего за отчетным месяцем.</w:t>
      </w:r>
    </w:p>
    <w:p w:rsidR="0011239B" w:rsidRPr="00500924" w:rsidRDefault="0011239B" w:rsidP="00243E55">
      <w:pPr>
        <w:ind w:firstLine="709"/>
        <w:rPr>
          <w:rStyle w:val="TimesNewRoman12"/>
          <w:rFonts w:ascii="Arial" w:hAnsi="Arial" w:cs="Arial"/>
        </w:rPr>
      </w:pPr>
      <w:r w:rsidRPr="00500924">
        <w:rPr>
          <w:rStyle w:val="TimesNewRoman12"/>
          <w:rFonts w:ascii="Arial" w:hAnsi="Arial" w:cs="Arial"/>
        </w:rPr>
        <w:t>При предоставлении организации субсидии по факту возникновения недополученных доходов и затрат предоставление отчета о расходовании средств организацией не требуется.</w:t>
      </w:r>
    </w:p>
    <w:p w:rsidR="0011239B" w:rsidRPr="00500924" w:rsidRDefault="0011239B" w:rsidP="006E3B5E">
      <w:pPr>
        <w:ind w:firstLine="709"/>
        <w:rPr>
          <w:rFonts w:cs="Arial"/>
        </w:rPr>
      </w:pPr>
      <w:r w:rsidRPr="00500924">
        <w:rPr>
          <w:rFonts w:cs="Arial"/>
        </w:rPr>
        <w:t xml:space="preserve">4.17.Основания для не предоставления субсидии при наличии заключенного договора: </w:t>
      </w:r>
    </w:p>
    <w:p w:rsidR="0011239B" w:rsidRPr="00500924" w:rsidRDefault="0011239B" w:rsidP="006E3B5E">
      <w:pPr>
        <w:ind w:firstLine="709"/>
        <w:rPr>
          <w:rFonts w:cs="Arial"/>
        </w:rPr>
      </w:pPr>
      <w:r w:rsidRPr="00500924">
        <w:rPr>
          <w:rFonts w:cs="Arial"/>
        </w:rPr>
        <w:t>4.17.1.Не предоставление расчетных материалов, документов, необходимых для подтверждения сложившихся фактических недополученных доходов, затрат либо предоставление их с нарушением требований, предъявляемых к оформлению документов,</w:t>
      </w:r>
      <w:r w:rsidR="00500924" w:rsidRPr="00500924">
        <w:rPr>
          <w:rFonts w:cs="Arial"/>
        </w:rPr>
        <w:t xml:space="preserve"> </w:t>
      </w:r>
      <w:r w:rsidRPr="00500924">
        <w:rPr>
          <w:rFonts w:cs="Arial"/>
        </w:rPr>
        <w:t>к срокам предоставления, установленных разделом 6 настоящего Порядка и</w:t>
      </w:r>
      <w:r w:rsidR="006E3B5E" w:rsidRPr="00500924">
        <w:rPr>
          <w:rFonts w:cs="Arial"/>
        </w:rPr>
        <w:t xml:space="preserve"> </w:t>
      </w:r>
      <w:r w:rsidRPr="00500924">
        <w:rPr>
          <w:rFonts w:cs="Arial"/>
        </w:rPr>
        <w:t>действующему законодательству.</w:t>
      </w:r>
    </w:p>
    <w:p w:rsidR="0011239B" w:rsidRPr="00500924" w:rsidRDefault="0011239B" w:rsidP="006E3B5E">
      <w:pPr>
        <w:ind w:firstLine="709"/>
        <w:rPr>
          <w:rFonts w:cs="Arial"/>
        </w:rPr>
      </w:pPr>
      <w:r w:rsidRPr="00500924">
        <w:rPr>
          <w:rFonts w:cs="Arial"/>
        </w:rPr>
        <w:t>4.17.2.Отсутствие лимитов бюджетных обязательств, предусмотренных в бюджетной росписи уполномоченного органа для предоставления субсидии организациям.</w:t>
      </w:r>
    </w:p>
    <w:p w:rsidR="0011239B" w:rsidRPr="00500924" w:rsidRDefault="0011239B" w:rsidP="006E3B5E">
      <w:pPr>
        <w:ind w:firstLine="709"/>
        <w:outlineLvl w:val="1"/>
        <w:rPr>
          <w:rFonts w:cs="Arial"/>
        </w:rPr>
      </w:pPr>
      <w:r w:rsidRPr="00500924">
        <w:rPr>
          <w:rFonts w:cs="Arial"/>
        </w:rPr>
        <w:t xml:space="preserve">4.17.3.Несоблюдение организацией условия предоставления субсидии, установленного подпунктом 4.7.2. пункта 4.7. раздела 4 настоящего Порядка. </w:t>
      </w:r>
    </w:p>
    <w:p w:rsidR="0011239B" w:rsidRPr="00500924" w:rsidRDefault="0011239B" w:rsidP="006E3B5E">
      <w:pPr>
        <w:ind w:firstLine="709"/>
        <w:rPr>
          <w:rFonts w:cs="Arial"/>
        </w:rPr>
      </w:pPr>
      <w:r w:rsidRPr="00500924">
        <w:rPr>
          <w:rFonts w:cs="Arial"/>
        </w:rPr>
        <w:t>4.17.4.Отсутствие факта осуществления услуг теплоснабжения.</w:t>
      </w:r>
    </w:p>
    <w:p w:rsidR="0011239B" w:rsidRPr="00500924" w:rsidRDefault="0011239B" w:rsidP="006E3B5E">
      <w:pPr>
        <w:ind w:firstLine="709"/>
        <w:rPr>
          <w:rFonts w:cs="Arial"/>
        </w:rPr>
      </w:pPr>
      <w:r w:rsidRPr="00500924">
        <w:rPr>
          <w:rFonts w:cs="Arial"/>
        </w:rPr>
        <w:t>4.17.5.Непредоставление документов, предусмотренных подпунктом 5.1.1. пункта 5.1. раздела 5 настоящего Порядка.</w:t>
      </w:r>
    </w:p>
    <w:p w:rsidR="0011239B" w:rsidRPr="00500924" w:rsidRDefault="0011239B" w:rsidP="006E3B5E">
      <w:pPr>
        <w:ind w:firstLine="709"/>
        <w:rPr>
          <w:rFonts w:cs="Arial"/>
        </w:rPr>
      </w:pPr>
      <w:r w:rsidRPr="00500924">
        <w:rPr>
          <w:rFonts w:cs="Arial"/>
        </w:rPr>
        <w:t>4.18.Ответственность за достоверность предоставленных расчетов, расчетных материалов по субсидии, подтверждающих документов несет руководитель организации.</w:t>
      </w:r>
    </w:p>
    <w:p w:rsidR="0011239B" w:rsidRPr="00500924" w:rsidRDefault="0011239B" w:rsidP="006E3B5E">
      <w:pPr>
        <w:ind w:firstLine="540"/>
        <w:rPr>
          <w:rFonts w:cs="Arial"/>
          <w:b/>
        </w:rPr>
      </w:pPr>
    </w:p>
    <w:p w:rsidR="0011239B" w:rsidRPr="00500924" w:rsidRDefault="0011239B" w:rsidP="00500924">
      <w:pPr>
        <w:pStyle w:val="2"/>
      </w:pPr>
      <w:r w:rsidRPr="00500924">
        <w:t>5.</w:t>
      </w:r>
      <w:r w:rsidR="006E3B5E" w:rsidRPr="00500924">
        <w:t xml:space="preserve"> </w:t>
      </w:r>
      <w:r w:rsidRPr="00500924">
        <w:t>Порядок рассмотрения и согласования расчетных материалов</w:t>
      </w:r>
    </w:p>
    <w:p w:rsidR="0011239B" w:rsidRPr="00500924" w:rsidRDefault="0011239B" w:rsidP="006E3B5E">
      <w:pPr>
        <w:tabs>
          <w:tab w:val="num" w:pos="180"/>
        </w:tabs>
        <w:ind w:left="24" w:firstLine="696"/>
        <w:rPr>
          <w:rFonts w:cs="Arial"/>
        </w:rPr>
      </w:pPr>
      <w:r w:rsidRPr="00500924">
        <w:rPr>
          <w:rFonts w:cs="Arial"/>
        </w:rPr>
        <w:t>5.1.Организации по окончании отчетного периода, установленного разделом</w:t>
      </w:r>
      <w:r w:rsidR="006E3B5E" w:rsidRPr="00500924">
        <w:rPr>
          <w:rFonts w:cs="Arial"/>
        </w:rPr>
        <w:t xml:space="preserve"> </w:t>
      </w:r>
      <w:r w:rsidRPr="00500924">
        <w:rPr>
          <w:rFonts w:cs="Arial"/>
        </w:rPr>
        <w:t xml:space="preserve">6 настоящего Порядка сопроводительным письмом на фирменном бланке, направляет уполномоченному органу полный пакет документов (далее - материалы) </w:t>
      </w:r>
      <w:r w:rsidRPr="00500924">
        <w:rPr>
          <w:rFonts w:cs="Arial"/>
        </w:rPr>
        <w:br/>
        <w:t>с подтверждающими документами (в подлиннике или заверенных организацией) в двух экземплярах на бумажном носителе и дополнительно на электронн</w:t>
      </w:r>
      <w:r w:rsidR="00EB4B16" w:rsidRPr="00500924">
        <w:rPr>
          <w:rFonts w:cs="Arial"/>
        </w:rPr>
        <w:t>ом носителе, отраженных в подпункте</w:t>
      </w:r>
      <w:r w:rsidRPr="00500924">
        <w:rPr>
          <w:rFonts w:cs="Arial"/>
        </w:rPr>
        <w:t xml:space="preserve"> 5.1.1. </w:t>
      </w:r>
      <w:r w:rsidR="00EB4B16" w:rsidRPr="00500924">
        <w:rPr>
          <w:rFonts w:cs="Arial"/>
        </w:rPr>
        <w:t xml:space="preserve">пункта 5.1. </w:t>
      </w:r>
      <w:r w:rsidRPr="00500924">
        <w:rPr>
          <w:rFonts w:cs="Arial"/>
        </w:rPr>
        <w:t>раздела 5 настоящего Порядка и разделе 6 настоящего Порядка, расчёт суммы субсидии организации за отчетный период.</w:t>
      </w:r>
    </w:p>
    <w:p w:rsidR="0011239B" w:rsidRPr="00500924" w:rsidRDefault="00EB4B16" w:rsidP="006E3B5E">
      <w:pPr>
        <w:ind w:firstLine="696"/>
        <w:rPr>
          <w:rFonts w:cs="Arial"/>
          <w:color w:val="000000"/>
        </w:rPr>
      </w:pPr>
      <w:r w:rsidRPr="00500924">
        <w:rPr>
          <w:rFonts w:cs="Arial"/>
        </w:rPr>
        <w:t>5.1.1.</w:t>
      </w:r>
      <w:r w:rsidR="0011239B" w:rsidRPr="00500924">
        <w:rPr>
          <w:rFonts w:cs="Arial"/>
        </w:rPr>
        <w:t>Организации п</w:t>
      </w:r>
      <w:r w:rsidR="0011239B" w:rsidRPr="00500924">
        <w:rPr>
          <w:rFonts w:cs="Arial"/>
          <w:color w:val="000000"/>
        </w:rPr>
        <w:t>редоставляют копии отчетов - форма</w:t>
      </w:r>
      <w:r w:rsidR="00500924" w:rsidRPr="00500924">
        <w:rPr>
          <w:rFonts w:cs="Arial"/>
          <w:color w:val="000000"/>
        </w:rPr>
        <w:t xml:space="preserve"> № </w:t>
      </w:r>
      <w:r w:rsidR="0011239B" w:rsidRPr="00500924">
        <w:rPr>
          <w:rFonts w:cs="Arial"/>
          <w:color w:val="000000"/>
        </w:rPr>
        <w:t>1 «Бухгалтерский баланс» (с</w:t>
      </w:r>
      <w:r w:rsidR="00500924" w:rsidRPr="00500924">
        <w:rPr>
          <w:rFonts w:cs="Arial"/>
          <w:color w:val="000000"/>
        </w:rPr>
        <w:t xml:space="preserve"> </w:t>
      </w:r>
      <w:r w:rsidR="0011239B" w:rsidRPr="00500924">
        <w:rPr>
          <w:rFonts w:cs="Arial"/>
          <w:color w:val="000000"/>
        </w:rPr>
        <w:t>отметкой подтверждающей факт отправки в налоговый орган), форма</w:t>
      </w:r>
      <w:r w:rsidR="00500924" w:rsidRPr="00500924">
        <w:rPr>
          <w:rFonts w:cs="Arial"/>
          <w:color w:val="000000"/>
        </w:rPr>
        <w:t xml:space="preserve"> № </w:t>
      </w:r>
      <w:r w:rsidR="0011239B" w:rsidRPr="00500924">
        <w:rPr>
          <w:rFonts w:cs="Arial"/>
          <w:color w:val="000000"/>
        </w:rPr>
        <w:t>2 «Отчет о прибылях и убытках»</w:t>
      </w:r>
      <w:r w:rsidR="006E3B5E" w:rsidRPr="00500924">
        <w:rPr>
          <w:rFonts w:cs="Arial"/>
          <w:color w:val="000000"/>
        </w:rPr>
        <w:t xml:space="preserve"> </w:t>
      </w:r>
      <w:r w:rsidR="0011239B" w:rsidRPr="00500924">
        <w:rPr>
          <w:rFonts w:cs="Arial"/>
          <w:color w:val="000000"/>
        </w:rPr>
        <w:t>(с отметкой подтверждающей факт отправки в налоговый орган, а также с учетом подпункта 4.7.2. пункта 4.7 раздела 4 настоящего Порядка), статистической</w:t>
      </w:r>
      <w:r w:rsidR="006E3B5E" w:rsidRPr="00500924">
        <w:rPr>
          <w:rFonts w:cs="Arial"/>
          <w:color w:val="000000"/>
        </w:rPr>
        <w:t xml:space="preserve"> </w:t>
      </w:r>
      <w:r w:rsidR="0011239B" w:rsidRPr="00500924">
        <w:rPr>
          <w:rFonts w:cs="Arial"/>
          <w:color w:val="000000"/>
        </w:rPr>
        <w:t>формы</w:t>
      </w:r>
      <w:r w:rsidR="00500924" w:rsidRPr="00500924">
        <w:rPr>
          <w:rFonts w:cs="Arial"/>
          <w:color w:val="000000"/>
        </w:rPr>
        <w:t xml:space="preserve"> № </w:t>
      </w:r>
      <w:r w:rsidR="0011239B" w:rsidRPr="00500924">
        <w:rPr>
          <w:rFonts w:cs="Arial"/>
          <w:color w:val="000000"/>
        </w:rPr>
        <w:t>22-ЖКХ</w:t>
      </w:r>
      <w:r w:rsidR="006E3B5E" w:rsidRPr="00500924">
        <w:rPr>
          <w:rFonts w:cs="Arial"/>
          <w:color w:val="000000"/>
        </w:rPr>
        <w:t xml:space="preserve"> </w:t>
      </w:r>
      <w:r w:rsidR="0011239B" w:rsidRPr="00500924">
        <w:rPr>
          <w:rFonts w:cs="Arial"/>
          <w:color w:val="000000"/>
        </w:rPr>
        <w:t>сводная</w:t>
      </w:r>
      <w:r w:rsidR="006E3B5E" w:rsidRPr="00500924">
        <w:rPr>
          <w:rFonts w:cs="Arial"/>
          <w:color w:val="000000"/>
        </w:rPr>
        <w:t xml:space="preserve"> </w:t>
      </w:r>
      <w:r w:rsidR="0011239B" w:rsidRPr="00500924">
        <w:rPr>
          <w:rFonts w:cs="Arial"/>
          <w:color w:val="000000"/>
        </w:rPr>
        <w:t>«Сведения о работе жилищно-коммунальной организации в условиях реформы» (при предоставлении отчета в статистику –</w:t>
      </w:r>
      <w:r w:rsidR="006E3B5E" w:rsidRPr="00500924">
        <w:rPr>
          <w:rFonts w:cs="Arial"/>
          <w:color w:val="000000"/>
        </w:rPr>
        <w:t xml:space="preserve"> </w:t>
      </w:r>
      <w:r w:rsidR="0011239B" w:rsidRPr="00500924">
        <w:rPr>
          <w:rFonts w:cs="Arial"/>
          <w:color w:val="000000"/>
        </w:rPr>
        <w:t>с отметкой органа статистики,</w:t>
      </w:r>
      <w:r w:rsidR="006E3B5E" w:rsidRPr="00500924">
        <w:rPr>
          <w:rFonts w:cs="Arial"/>
          <w:color w:val="000000"/>
        </w:rPr>
        <w:t xml:space="preserve"> </w:t>
      </w:r>
      <w:r w:rsidR="0011239B" w:rsidRPr="00500924">
        <w:rPr>
          <w:rFonts w:cs="Arial"/>
          <w:color w:val="000000"/>
        </w:rPr>
        <w:t>при предоставлении в уполномоченный орган - согласование уполномоченного органа), статистическая форма</w:t>
      </w:r>
      <w:r w:rsidR="00500924" w:rsidRPr="00500924">
        <w:rPr>
          <w:rFonts w:cs="Arial"/>
          <w:color w:val="000000"/>
        </w:rPr>
        <w:t xml:space="preserve"> № </w:t>
      </w:r>
      <w:r w:rsidR="0011239B" w:rsidRPr="00500924">
        <w:rPr>
          <w:rFonts w:cs="Arial"/>
          <w:color w:val="000000"/>
        </w:rPr>
        <w:t>1-ТЭП «Сведения о снабжении тепло энергией» (</w:t>
      </w:r>
      <w:r w:rsidR="006C5D4C" w:rsidRPr="00500924">
        <w:rPr>
          <w:rFonts w:cs="Arial"/>
          <w:color w:val="000000"/>
        </w:rPr>
        <w:t xml:space="preserve">при предоставлении отчета </w:t>
      </w:r>
      <w:r w:rsidR="0011239B" w:rsidRPr="00500924">
        <w:rPr>
          <w:rFonts w:cs="Arial"/>
          <w:color w:val="000000"/>
        </w:rPr>
        <w:t>в статистику - с отметкой органа статистики, при предоставлении в уполномоченный орган - согласование уполномоченного органа), форма</w:t>
      </w:r>
      <w:r w:rsidR="00500924" w:rsidRPr="00500924">
        <w:rPr>
          <w:rFonts w:cs="Arial"/>
          <w:color w:val="000000"/>
        </w:rPr>
        <w:t xml:space="preserve"> № </w:t>
      </w:r>
      <w:r w:rsidR="0011239B" w:rsidRPr="00500924">
        <w:rPr>
          <w:rFonts w:cs="Arial"/>
          <w:color w:val="000000"/>
        </w:rPr>
        <w:t xml:space="preserve">46-ТЭ «Сведения о полезном отпуске (продаже) тепловой энергии» (с отметкой подтверждающей факт отправки в орган регулирования), «Информация по задолженности населения за жилищно-коммунальные услуги». </w:t>
      </w:r>
    </w:p>
    <w:p w:rsidR="0011239B" w:rsidRPr="00500924" w:rsidRDefault="0011239B" w:rsidP="006E3B5E">
      <w:pPr>
        <w:ind w:left="24" w:firstLine="696"/>
        <w:rPr>
          <w:rFonts w:cs="Arial"/>
          <w:color w:val="000000"/>
        </w:rPr>
      </w:pPr>
      <w:r w:rsidRPr="00500924">
        <w:rPr>
          <w:rFonts w:cs="Arial"/>
          <w:color w:val="000000"/>
        </w:rPr>
        <w:t xml:space="preserve">Для индивидуальных предпринимателей и организаций, применяющих упрощенную систему налогообложения – копию налоговой декларации (с отметкой налогового органа). </w:t>
      </w:r>
    </w:p>
    <w:p w:rsidR="0011239B" w:rsidRPr="00500924" w:rsidRDefault="0011239B" w:rsidP="006E3B5E">
      <w:pPr>
        <w:ind w:left="24" w:firstLine="696"/>
        <w:rPr>
          <w:rFonts w:cs="Arial"/>
          <w:color w:val="000000"/>
        </w:rPr>
      </w:pPr>
      <w:r w:rsidRPr="00500924">
        <w:rPr>
          <w:rFonts w:cs="Arial"/>
        </w:rPr>
        <w:t>В случае предоставления услуг теплоснабжения в двух и более поселениях (населенных пунктах) отчеты представляются по каждому поселению (населенному пункту) отдельно с формированием сводного отчета по организации.</w:t>
      </w:r>
    </w:p>
    <w:p w:rsidR="0011239B" w:rsidRPr="00500924" w:rsidRDefault="0011239B" w:rsidP="006E3B5E">
      <w:pPr>
        <w:ind w:left="24" w:firstLine="696"/>
        <w:rPr>
          <w:rFonts w:cs="Arial"/>
          <w:color w:val="000000"/>
        </w:rPr>
      </w:pPr>
      <w:r w:rsidRPr="00500924">
        <w:rPr>
          <w:rFonts w:cs="Arial"/>
          <w:color w:val="000000"/>
        </w:rPr>
        <w:t xml:space="preserve">Все формы отчетов должны быть заверены руководителем организации, либо уполномоченным сотрудником организации. Все формы отчетов предоставляются </w:t>
      </w:r>
      <w:r w:rsidRPr="00500924">
        <w:rPr>
          <w:rFonts w:cs="Arial"/>
          <w:color w:val="000000"/>
        </w:rPr>
        <w:br/>
        <w:t>в установленные налоговым законодательством, органом статистики, органом регулирования, уполномоченным органом сроки.</w:t>
      </w:r>
    </w:p>
    <w:p w:rsidR="0011239B" w:rsidRPr="00500924" w:rsidRDefault="0011239B" w:rsidP="006E3B5E">
      <w:pPr>
        <w:ind w:left="24" w:firstLine="696"/>
        <w:rPr>
          <w:rFonts w:cs="Arial"/>
          <w:color w:val="000000"/>
        </w:rPr>
      </w:pPr>
      <w:r w:rsidRPr="00500924">
        <w:rPr>
          <w:rFonts w:cs="Arial"/>
          <w:color w:val="000000"/>
        </w:rPr>
        <w:t>В случае</w:t>
      </w:r>
      <w:r w:rsidR="006C5D4C" w:rsidRPr="00500924">
        <w:rPr>
          <w:rFonts w:cs="Arial"/>
          <w:color w:val="000000"/>
        </w:rPr>
        <w:t>,</w:t>
      </w:r>
      <w:r w:rsidRPr="00500924">
        <w:rPr>
          <w:rFonts w:cs="Arial"/>
          <w:color w:val="000000"/>
        </w:rPr>
        <w:t xml:space="preserve"> если срок предоставления отчетов приходится на более позднюю дату, чем</w:t>
      </w:r>
      <w:r w:rsidR="006E3B5E" w:rsidRPr="00500924">
        <w:rPr>
          <w:rFonts w:cs="Arial"/>
          <w:color w:val="000000"/>
        </w:rPr>
        <w:t xml:space="preserve"> </w:t>
      </w:r>
      <w:r w:rsidRPr="00500924">
        <w:rPr>
          <w:rFonts w:cs="Arial"/>
          <w:color w:val="000000"/>
        </w:rPr>
        <w:t>указано в пункте 4.4. раздела 4 настоящего Порядка, пунктах 6.1., 6.2.,</w:t>
      </w:r>
      <w:r w:rsidR="00EB4B16" w:rsidRPr="00500924">
        <w:rPr>
          <w:rFonts w:cs="Arial"/>
          <w:color w:val="000000"/>
        </w:rPr>
        <w:t xml:space="preserve"> </w:t>
      </w:r>
      <w:r w:rsidRPr="00500924">
        <w:rPr>
          <w:rFonts w:cs="Arial"/>
          <w:color w:val="000000"/>
        </w:rPr>
        <w:t>6.3. раздела 6 настоящего Порядка, то организации в заявлении, сопроводительном письме необходимо указать, что отчет организацией будет представлен уполномоченному органе не позднее 3-х рабочих дней, со дня окончания отчетного периода установленные налоговым законодательством, органом статистики, органом регулирования, уполномоченным органом.</w:t>
      </w:r>
    </w:p>
    <w:p w:rsidR="0011239B" w:rsidRPr="00500924" w:rsidRDefault="0011239B" w:rsidP="006E3B5E">
      <w:pPr>
        <w:ind w:firstLine="709"/>
        <w:rPr>
          <w:rFonts w:cs="Arial"/>
        </w:rPr>
      </w:pPr>
      <w:r w:rsidRPr="00500924">
        <w:rPr>
          <w:rFonts w:cs="Arial"/>
        </w:rPr>
        <w:t>5.2.Сопроводительное письмо подлежит обязательной регистрации в день его поступления с присвоением ему регистрационного номера.</w:t>
      </w:r>
    </w:p>
    <w:p w:rsidR="0011239B" w:rsidRPr="00500924" w:rsidRDefault="0011239B" w:rsidP="006E3B5E">
      <w:pPr>
        <w:ind w:left="24" w:firstLine="709"/>
        <w:rPr>
          <w:rFonts w:cs="Arial"/>
        </w:rPr>
      </w:pPr>
      <w:r w:rsidRPr="00500924">
        <w:rPr>
          <w:rFonts w:cs="Arial"/>
        </w:rPr>
        <w:t>5.3.В ходе рассмотрения материалов уполномоченный орган запрашивает дополнительные документы и материалы, необходимые для объективного и всестороннего рассмотрения материалов.</w:t>
      </w:r>
    </w:p>
    <w:p w:rsidR="00F80C22" w:rsidRPr="008C1D17" w:rsidRDefault="0011239B" w:rsidP="00F80C22">
      <w:pPr>
        <w:ind w:left="24" w:firstLine="684"/>
        <w:rPr>
          <w:rFonts w:cs="Arial"/>
          <w:szCs w:val="26"/>
        </w:rPr>
      </w:pPr>
      <w:r w:rsidRPr="00500924">
        <w:rPr>
          <w:rFonts w:cs="Arial"/>
        </w:rPr>
        <w:t>5.4.</w:t>
      </w:r>
      <w:r w:rsidR="00F80C22" w:rsidRPr="00F80C22">
        <w:rPr>
          <w:rFonts w:cs="Arial"/>
          <w:szCs w:val="26"/>
        </w:rPr>
        <w:t xml:space="preserve"> </w:t>
      </w:r>
      <w:r w:rsidR="00F80C22" w:rsidRPr="008C1D17">
        <w:rPr>
          <w:rFonts w:cs="Arial"/>
          <w:szCs w:val="26"/>
        </w:rPr>
        <w:t>Заключение о размере субсидии по результатам рассмотрения материалов уполномоченный орган выдает не позднее 30 рабочих дней со дня поступления полного пакета документов в уполномоченный орган.</w:t>
      </w:r>
    </w:p>
    <w:p w:rsidR="0011239B" w:rsidRDefault="00F80C22" w:rsidP="00F80C22">
      <w:pPr>
        <w:ind w:left="24" w:firstLine="684"/>
        <w:rPr>
          <w:rFonts w:cs="Arial"/>
        </w:rPr>
      </w:pPr>
      <w:r w:rsidRPr="008C1D17">
        <w:rPr>
          <w:rFonts w:cs="Arial"/>
          <w:szCs w:val="26"/>
        </w:rPr>
        <w:t>Заключение о размере субсидии получателю субсидии направляются электронной или факсимильной связью. Оригинал заключения выдается получателю субсидии под роспись.</w:t>
      </w:r>
    </w:p>
    <w:p w:rsidR="00F80C22" w:rsidRPr="00500924" w:rsidRDefault="00F80C22" w:rsidP="006E3B5E">
      <w:pPr>
        <w:ind w:left="24" w:firstLine="709"/>
        <w:rPr>
          <w:rFonts w:cs="Arial"/>
        </w:rPr>
      </w:pPr>
      <w:r>
        <w:rPr>
          <w:rFonts w:cs="Arial"/>
        </w:rPr>
        <w:t xml:space="preserve">(Пункт 5.4. изложен в новой редакции постановлением Администрации </w:t>
      </w:r>
      <w:hyperlink r:id="rId37" w:history="1">
        <w:r w:rsidR="0007121E">
          <w:rPr>
            <w:rStyle w:val="af2"/>
            <w:rFonts w:cs="Arial"/>
          </w:rPr>
          <w:t>от 15.09.2016 № 1436</w:t>
        </w:r>
      </w:hyperlink>
      <w:r>
        <w:rPr>
          <w:rFonts w:cs="Arial"/>
        </w:rPr>
        <w:t>)</w:t>
      </w:r>
    </w:p>
    <w:p w:rsidR="0011239B" w:rsidRPr="00500924" w:rsidRDefault="0011239B" w:rsidP="006E3B5E">
      <w:pPr>
        <w:ind w:left="24" w:firstLine="709"/>
        <w:rPr>
          <w:rFonts w:cs="Arial"/>
        </w:rPr>
      </w:pPr>
      <w:r w:rsidRPr="00500924">
        <w:rPr>
          <w:rFonts w:cs="Arial"/>
        </w:rPr>
        <w:t>5.5.Представленные материалы с подтверждающими документами направляются на рассмотрение заместителям начальника уполномоченного органа, курирующих соответствующие вопросы производственно-технического и финансово-экономического направления уполномоченного органа.</w:t>
      </w:r>
    </w:p>
    <w:p w:rsidR="0011239B" w:rsidRPr="00500924" w:rsidRDefault="0011239B" w:rsidP="006E3B5E">
      <w:pPr>
        <w:ind w:left="24" w:firstLine="709"/>
        <w:rPr>
          <w:rFonts w:cs="Arial"/>
        </w:rPr>
      </w:pPr>
      <w:r w:rsidRPr="00500924">
        <w:rPr>
          <w:rFonts w:cs="Arial"/>
        </w:rPr>
        <w:t xml:space="preserve">5.6.Специалисты, курирующие вопросы производственно-технического направления уполномоченного органа по представленным расчетным материалам </w:t>
      </w:r>
      <w:r w:rsidRPr="00500924">
        <w:rPr>
          <w:rFonts w:cs="Arial"/>
        </w:rPr>
        <w:br/>
        <w:t>в течение 10 рабочих дней:</w:t>
      </w:r>
    </w:p>
    <w:p w:rsidR="0011239B" w:rsidRPr="00500924" w:rsidRDefault="0011239B" w:rsidP="006E3B5E">
      <w:pPr>
        <w:ind w:left="24" w:firstLine="709"/>
        <w:rPr>
          <w:rFonts w:cs="Arial"/>
        </w:rPr>
      </w:pPr>
      <w:r w:rsidRPr="00500924">
        <w:rPr>
          <w:rFonts w:cs="Arial"/>
        </w:rPr>
        <w:t>5.6.1.Рассматривают и подтверждают обоснованность показателей выработки тепловой энергии в разрезе по котельным, подтвержденные распечаткой с прибора учета. Согласовывают акт объема выработки по услуге теплоснабжения,</w:t>
      </w:r>
      <w:r w:rsidR="006E3B5E" w:rsidRPr="00500924">
        <w:rPr>
          <w:rFonts w:cs="Arial"/>
        </w:rPr>
        <w:t xml:space="preserve"> </w:t>
      </w:r>
      <w:r w:rsidRPr="00500924">
        <w:rPr>
          <w:rFonts w:cs="Arial"/>
        </w:rPr>
        <w:t>но не более объема выработки с учетом нормативного показателя потерь, при передаче тепловой энергии установленного приказом Департамента жилищно-коммунального комплекса и энергетики Ханты-Мансийского автономного округа</w:t>
      </w:r>
      <w:r w:rsidR="006E3B5E" w:rsidRPr="00500924">
        <w:rPr>
          <w:rFonts w:cs="Arial"/>
        </w:rPr>
        <w:t xml:space="preserve"> </w:t>
      </w:r>
      <w:r w:rsidRPr="00500924">
        <w:rPr>
          <w:rFonts w:cs="Arial"/>
        </w:rPr>
        <w:t>-</w:t>
      </w:r>
      <w:r w:rsidR="006E3B5E" w:rsidRPr="00500924">
        <w:rPr>
          <w:rFonts w:cs="Arial"/>
        </w:rPr>
        <w:t xml:space="preserve"> </w:t>
      </w:r>
      <w:r w:rsidRPr="00500924">
        <w:rPr>
          <w:rFonts w:cs="Arial"/>
        </w:rPr>
        <w:t>Югры на расчетный год.</w:t>
      </w:r>
    </w:p>
    <w:p w:rsidR="0011239B" w:rsidRPr="00500924" w:rsidRDefault="0011239B" w:rsidP="006E3B5E">
      <w:pPr>
        <w:ind w:left="24" w:firstLine="709"/>
        <w:rPr>
          <w:rFonts w:cs="Arial"/>
        </w:rPr>
      </w:pPr>
      <w:r w:rsidRPr="00500924">
        <w:rPr>
          <w:rFonts w:cs="Arial"/>
        </w:rPr>
        <w:t>5.6.2.Согласовывают фактическую удельную норму расхода топливных ресурсов, но не более показателя установленного приказом Департамента жилищно-коммунального комплекса и энергетики Ханты-Мансийского автономного округа</w:t>
      </w:r>
      <w:r w:rsidR="006E3B5E" w:rsidRPr="00500924">
        <w:rPr>
          <w:rFonts w:cs="Arial"/>
        </w:rPr>
        <w:t xml:space="preserve"> </w:t>
      </w:r>
      <w:r w:rsidRPr="00500924">
        <w:rPr>
          <w:rFonts w:cs="Arial"/>
        </w:rPr>
        <w:t>- Югры на расчетный год.</w:t>
      </w:r>
    </w:p>
    <w:p w:rsidR="0011239B" w:rsidRPr="00500924" w:rsidRDefault="0011239B" w:rsidP="006E3B5E">
      <w:pPr>
        <w:ind w:firstLine="709"/>
        <w:rPr>
          <w:rFonts w:cs="Arial"/>
        </w:rPr>
      </w:pPr>
      <w:r w:rsidRPr="00500924">
        <w:rPr>
          <w:rFonts w:cs="Arial"/>
        </w:rPr>
        <w:t>В случае</w:t>
      </w:r>
      <w:r w:rsidR="006E3B5E" w:rsidRPr="00500924">
        <w:rPr>
          <w:rFonts w:cs="Arial"/>
        </w:rPr>
        <w:t>,</w:t>
      </w:r>
      <w:r w:rsidRPr="00500924">
        <w:rPr>
          <w:rFonts w:cs="Arial"/>
        </w:rPr>
        <w:t xml:space="preserve"> если приказом Департамента жилищно-коммунального комплекса и энергетики Ханты-Мансийского автономного округа</w:t>
      </w:r>
      <w:r w:rsidR="006E3B5E" w:rsidRPr="00500924">
        <w:rPr>
          <w:rFonts w:cs="Arial"/>
        </w:rPr>
        <w:t xml:space="preserve"> </w:t>
      </w:r>
      <w:r w:rsidRPr="00500924">
        <w:rPr>
          <w:rFonts w:cs="Arial"/>
        </w:rPr>
        <w:t>- Югры (на расчетный год) установлен норматив удельного расхода топлива на отпущенную тепловую энергию от источников тепловой энергии, то уполномоченный орган в целях приведения к единому показателю расчетным путем норматив удельного расхода топлива на выработку тепловой энергии принятой при установлении тарифа переводит в норматив удельного расхода топлива на отпуск тепловой энергии.</w:t>
      </w:r>
    </w:p>
    <w:p w:rsidR="0011239B" w:rsidRPr="00500924" w:rsidRDefault="0011239B" w:rsidP="006E3B5E">
      <w:pPr>
        <w:ind w:left="24" w:firstLine="709"/>
        <w:rPr>
          <w:rFonts w:cs="Arial"/>
        </w:rPr>
      </w:pPr>
      <w:r w:rsidRPr="00500924">
        <w:rPr>
          <w:rFonts w:cs="Arial"/>
        </w:rPr>
        <w:t>5.6</w:t>
      </w:r>
      <w:r w:rsidR="006E3B5E" w:rsidRPr="00500924">
        <w:rPr>
          <w:rFonts w:cs="Arial"/>
        </w:rPr>
        <w:t>.3.</w:t>
      </w:r>
      <w:r w:rsidRPr="00500924">
        <w:rPr>
          <w:rFonts w:cs="Arial"/>
        </w:rPr>
        <w:t>Согласовывают фактический объем потерь тепловой энергии, объе</w:t>
      </w:r>
      <w:r w:rsidR="006C5D4C" w:rsidRPr="00500924">
        <w:rPr>
          <w:rFonts w:cs="Arial"/>
        </w:rPr>
        <w:t xml:space="preserve">м расхода электрической энергии, </w:t>
      </w:r>
      <w:r w:rsidRPr="00500924">
        <w:rPr>
          <w:rFonts w:cs="Arial"/>
        </w:rPr>
        <w:t>включая все стадии технологического процесса, с расчетом удельной нормы потребления, но по стадии технологического процесса передача тепловой энергии фактический объем потерь тепловой энергии, фактический расход электроэнергии на передачу тепловой энергии не более показателя установленного приказом Департамента жилищно-коммунального комплекса и энергетики Ханты-Мансийского автономного округа</w:t>
      </w:r>
      <w:r w:rsidR="006E3B5E" w:rsidRPr="00500924">
        <w:rPr>
          <w:rFonts w:cs="Arial"/>
        </w:rPr>
        <w:t xml:space="preserve"> </w:t>
      </w:r>
      <w:r w:rsidRPr="00500924">
        <w:rPr>
          <w:rFonts w:cs="Arial"/>
        </w:rPr>
        <w:t xml:space="preserve">- Югры (на расчетный год). </w:t>
      </w:r>
    </w:p>
    <w:p w:rsidR="0011239B" w:rsidRPr="00500924" w:rsidRDefault="0011239B" w:rsidP="006E3B5E">
      <w:pPr>
        <w:ind w:left="24" w:firstLine="709"/>
        <w:rPr>
          <w:rFonts w:cs="Arial"/>
        </w:rPr>
      </w:pPr>
      <w:r w:rsidRPr="00500924">
        <w:rPr>
          <w:rFonts w:cs="Arial"/>
        </w:rPr>
        <w:t>5.6.4.Согласовывают акт объема полезного отпуска по услуге теплоснабжения, с указанием фактического объема невыполнения плана объема реализации, в том числе с разбивкой по объективным причинам и исходя из расчетов организации.</w:t>
      </w:r>
    </w:p>
    <w:p w:rsidR="0011239B" w:rsidRPr="00500924" w:rsidRDefault="0011239B" w:rsidP="006E3B5E">
      <w:pPr>
        <w:ind w:left="24" w:firstLine="709"/>
        <w:rPr>
          <w:rFonts w:cs="Arial"/>
        </w:rPr>
      </w:pPr>
      <w:r w:rsidRPr="00500924">
        <w:rPr>
          <w:rFonts w:cs="Arial"/>
        </w:rPr>
        <w:t>5.6.5.Оформляют заключение по показателям производственно-технического направления (далее - заключение ПТО) по показателям подпунктов 5.6.1., 5.6.2., 5.6.3., 5.6.4. пункта 5.6. раздела 5 настоящего Порядка. Заключение ПТО утверждается (согласовывается) руководителем уполномоченного органа.</w:t>
      </w:r>
    </w:p>
    <w:p w:rsidR="0011239B" w:rsidRPr="00500924" w:rsidRDefault="0011239B" w:rsidP="006E3B5E">
      <w:pPr>
        <w:ind w:left="24" w:firstLine="709"/>
        <w:rPr>
          <w:rFonts w:cs="Arial"/>
        </w:rPr>
      </w:pPr>
      <w:r w:rsidRPr="00500924">
        <w:rPr>
          <w:rFonts w:cs="Arial"/>
        </w:rPr>
        <w:t>5.7.Специалисты, курирующие вопросы финансово-экономического направления уполномоченного органа в течение 15 рабочих дней на основании утвержденного (согласованного) заключения ПТО (подпункт 5.6.5. пункта 5.6. раздела 5 настоящего Порядка):</w:t>
      </w:r>
    </w:p>
    <w:p w:rsidR="0011239B" w:rsidRPr="00500924" w:rsidRDefault="0011239B" w:rsidP="006E3B5E">
      <w:pPr>
        <w:ind w:left="24" w:firstLine="709"/>
        <w:rPr>
          <w:rFonts w:cs="Arial"/>
        </w:rPr>
      </w:pPr>
      <w:r w:rsidRPr="00500924">
        <w:rPr>
          <w:rFonts w:cs="Arial"/>
        </w:rPr>
        <w:t>5.7.1.Производят расчет размера субсидии.</w:t>
      </w:r>
    </w:p>
    <w:p w:rsidR="0011239B" w:rsidRPr="00500924" w:rsidRDefault="0011239B" w:rsidP="006E3B5E">
      <w:pPr>
        <w:ind w:left="24" w:firstLine="709"/>
        <w:rPr>
          <w:rFonts w:cs="Arial"/>
        </w:rPr>
      </w:pPr>
      <w:r w:rsidRPr="00500924">
        <w:rPr>
          <w:rFonts w:cs="Arial"/>
        </w:rPr>
        <w:t xml:space="preserve">5.7.2.В расчетах размера субсидии за 1 </w:t>
      </w:r>
      <w:r w:rsidR="006E3B5E" w:rsidRPr="00500924">
        <w:rPr>
          <w:rFonts w:cs="Arial"/>
        </w:rPr>
        <w:t>квартал, 1 полугодие, 9 месяцев</w:t>
      </w:r>
      <w:r w:rsidRPr="00500924">
        <w:rPr>
          <w:rFonts w:cs="Arial"/>
        </w:rPr>
        <w:t xml:space="preserve">, год сопоставляют показатели, принятые в расчете размера субсидии </w:t>
      </w:r>
      <w:r w:rsidRPr="00500924">
        <w:rPr>
          <w:rFonts w:cs="Arial"/>
        </w:rPr>
        <w:br/>
        <w:t>с представленными отчетными формами.</w:t>
      </w:r>
    </w:p>
    <w:p w:rsidR="0011239B" w:rsidRPr="00500924" w:rsidRDefault="0011239B" w:rsidP="006E3B5E">
      <w:pPr>
        <w:ind w:firstLine="709"/>
        <w:rPr>
          <w:rFonts w:cs="Arial"/>
        </w:rPr>
      </w:pPr>
      <w:r w:rsidRPr="00500924">
        <w:rPr>
          <w:rFonts w:cs="Arial"/>
        </w:rPr>
        <w:t xml:space="preserve">5.7.3.Оформляют заключение о размере субсидии на возмещение недополученных доходов и (или) финансовое обеспечение (возмещение) затрат по услуге теплоснабжение организации коммунального комплекса. Заключение о размере субсидии утверждается руководителем уполномоченного органа </w:t>
      </w:r>
      <w:r w:rsidR="001149C8" w:rsidRPr="00500924">
        <w:rPr>
          <w:rFonts w:cs="Arial"/>
        </w:rPr>
        <w:t>(приложение 2</w:t>
      </w:r>
      <w:r w:rsidR="00500924" w:rsidRPr="00500924">
        <w:rPr>
          <w:rFonts w:cs="Arial"/>
        </w:rPr>
        <w:t xml:space="preserve"> </w:t>
      </w:r>
      <w:r w:rsidRPr="00500924">
        <w:rPr>
          <w:rFonts w:cs="Arial"/>
        </w:rPr>
        <w:t>к настоящему Порядку).</w:t>
      </w:r>
    </w:p>
    <w:p w:rsidR="0011239B" w:rsidRPr="00500924" w:rsidRDefault="006C5D4C" w:rsidP="006E3B5E">
      <w:pPr>
        <w:ind w:firstLine="709"/>
        <w:rPr>
          <w:rFonts w:cs="Arial"/>
        </w:rPr>
      </w:pPr>
      <w:r w:rsidRPr="00500924">
        <w:rPr>
          <w:rFonts w:cs="Arial"/>
        </w:rPr>
        <w:t>5.7.4.</w:t>
      </w:r>
      <w:r w:rsidR="0011239B" w:rsidRPr="00500924">
        <w:rPr>
          <w:rFonts w:cs="Arial"/>
        </w:rPr>
        <w:t xml:space="preserve">Формируют отчет «Свод субсидии на возмещение недополученных доходов и (или) финансовое обеспечение (возмещение) затрат по Кондинскому району по организациям коммунального комплекса» (приложение </w:t>
      </w:r>
      <w:r w:rsidR="001149C8" w:rsidRPr="00500924">
        <w:rPr>
          <w:rFonts w:cs="Arial"/>
        </w:rPr>
        <w:t>4</w:t>
      </w:r>
      <w:r w:rsidR="0011239B" w:rsidRPr="00500924">
        <w:rPr>
          <w:rFonts w:cs="Arial"/>
        </w:rPr>
        <w:t xml:space="preserve"> к настоящему Порядку)</w:t>
      </w:r>
      <w:r w:rsidR="00037882" w:rsidRPr="00500924">
        <w:rPr>
          <w:rFonts w:cs="Arial"/>
        </w:rPr>
        <w:t>.</w:t>
      </w:r>
    </w:p>
    <w:p w:rsidR="008140DE" w:rsidRDefault="008140DE" w:rsidP="008140DE">
      <w:pPr>
        <w:shd w:val="clear" w:color="auto" w:fill="FFFFFF"/>
        <w:autoSpaceDE w:val="0"/>
        <w:autoSpaceDN w:val="0"/>
        <w:adjustRightInd w:val="0"/>
        <w:ind w:firstLine="709"/>
        <w:rPr>
          <w:rFonts w:cs="Arial"/>
          <w:szCs w:val="26"/>
        </w:rPr>
      </w:pPr>
      <w:r>
        <w:rPr>
          <w:rFonts w:cs="Arial"/>
          <w:szCs w:val="26"/>
        </w:rPr>
        <w:t>5.8.Утвержденное заключение о размере субсидии на возмещение недополученных доходов и (или) финансовое обеспечение (возмещение) затрат по услуге теплоснабжение организации коммунального комплекса принимается к учету бухгалтерией уполномоченного органа в соответствии с правилами бухгалтерского учета в пределах бюджетных ассигнований на соответствующий финансовый год и предельных объемов финансирования.</w:t>
      </w:r>
    </w:p>
    <w:p w:rsidR="008140DE" w:rsidRDefault="008140DE" w:rsidP="008140DE">
      <w:pPr>
        <w:shd w:val="clear" w:color="auto" w:fill="FFFFFF"/>
        <w:autoSpaceDE w:val="0"/>
        <w:autoSpaceDN w:val="0"/>
        <w:adjustRightInd w:val="0"/>
        <w:ind w:firstLine="709"/>
        <w:rPr>
          <w:rFonts w:cs="Arial"/>
          <w:szCs w:val="26"/>
        </w:rPr>
      </w:pPr>
      <w:r>
        <w:rPr>
          <w:rFonts w:cs="Arial"/>
          <w:szCs w:val="26"/>
        </w:rPr>
        <w:t xml:space="preserve">(Пункт 5.8. раздела 5 изложен в новой редакции постановлением Администрации </w:t>
      </w:r>
      <w:hyperlink r:id="rId38" w:history="1">
        <w:r>
          <w:rPr>
            <w:rStyle w:val="af2"/>
            <w:rFonts w:cs="Arial"/>
            <w:szCs w:val="26"/>
          </w:rPr>
          <w:t>от 01.12.2015 № 1567</w:t>
        </w:r>
      </w:hyperlink>
      <w:r>
        <w:rPr>
          <w:rFonts w:cs="Arial"/>
          <w:szCs w:val="26"/>
        </w:rPr>
        <w:t>)</w:t>
      </w:r>
    </w:p>
    <w:p w:rsidR="0011239B" w:rsidRPr="00500924" w:rsidRDefault="0011239B" w:rsidP="006E3B5E">
      <w:pPr>
        <w:tabs>
          <w:tab w:val="num" w:pos="0"/>
        </w:tabs>
        <w:rPr>
          <w:rFonts w:cs="Arial"/>
          <w:b/>
        </w:rPr>
      </w:pPr>
    </w:p>
    <w:p w:rsidR="00500924" w:rsidRPr="00500924" w:rsidRDefault="0011239B" w:rsidP="00500924">
      <w:pPr>
        <w:pStyle w:val="2"/>
      </w:pPr>
      <w:r w:rsidRPr="00500924">
        <w:t>6. Порядок расчета субсидии</w:t>
      </w:r>
      <w:r w:rsidR="006E3B5E" w:rsidRPr="00500924">
        <w:t xml:space="preserve"> </w:t>
      </w:r>
      <w:r w:rsidRPr="00500924">
        <w:t>на возмещение недополученных доходов и (или) финансовое обеспечение (возмещение) затрат</w:t>
      </w:r>
    </w:p>
    <w:p w:rsidR="00500924" w:rsidRPr="00500924" w:rsidRDefault="0011239B" w:rsidP="00C7706C">
      <w:pPr>
        <w:tabs>
          <w:tab w:val="num" w:pos="180"/>
        </w:tabs>
        <w:ind w:left="24" w:firstLine="543"/>
        <w:rPr>
          <w:rFonts w:cs="Arial"/>
        </w:rPr>
      </w:pPr>
      <w:r w:rsidRPr="00500924">
        <w:rPr>
          <w:rFonts w:cs="Arial"/>
        </w:rPr>
        <w:t xml:space="preserve">Отчетным периодом по представлению расчетных материалов с подтверждающими документами о фактических недополученных доходов и затратах является квартал, 1 полугодие, 9 месяцев, календарный год в рамках заключенного договора. </w:t>
      </w:r>
    </w:p>
    <w:p w:rsidR="00F80C22" w:rsidRDefault="00F80C22" w:rsidP="006E3B5E">
      <w:pPr>
        <w:tabs>
          <w:tab w:val="num" w:pos="0"/>
        </w:tabs>
        <w:rPr>
          <w:rFonts w:cs="Arial"/>
          <w:szCs w:val="26"/>
        </w:rPr>
      </w:pPr>
      <w:r w:rsidRPr="008C1D17">
        <w:rPr>
          <w:rFonts w:cs="Arial"/>
          <w:szCs w:val="26"/>
        </w:rPr>
        <w:t>Сроки предоставления расчетных материалов, подтверждающих сложившиеся фактические затраты за квартал, 1 полугодие, 9 месяцев текущего года не позднее 30 числа второго месяца следующего за отчетным периодом, за календарный год не позднее 20 февраля следующего за отчетным годом.</w:t>
      </w:r>
    </w:p>
    <w:p w:rsidR="0011239B" w:rsidRPr="00500924" w:rsidRDefault="0011239B" w:rsidP="006E3B5E">
      <w:pPr>
        <w:ind w:firstLine="709"/>
        <w:rPr>
          <w:rFonts w:cs="Arial"/>
        </w:rPr>
      </w:pPr>
      <w:r w:rsidRPr="00500924">
        <w:rPr>
          <w:rFonts w:cs="Arial"/>
        </w:rPr>
        <w:t xml:space="preserve">Для определения планового показателя полезного отпуска тепловой энергии (необходимого для расчета субсидии раздела 6 настоящего Порядка) на первое или второе полугодие принимается показатель доли полезного отпуска в годовом объеме согласно экспертного заключения органа регулирования. </w:t>
      </w:r>
    </w:p>
    <w:p w:rsidR="0011239B" w:rsidRPr="00500924" w:rsidRDefault="0011239B" w:rsidP="006E3B5E">
      <w:pPr>
        <w:ind w:firstLine="709"/>
        <w:rPr>
          <w:rFonts w:cs="Arial"/>
        </w:rPr>
      </w:pPr>
      <w:r w:rsidRPr="00500924">
        <w:rPr>
          <w:rFonts w:cs="Arial"/>
        </w:rPr>
        <w:t>Для определения планового показателя в отчетный период месяц, квартал, рассчитанный плановый показатель полугодия делится на плановое количество дней отопительного периода планового расчетного полугодия и умножается на плановое количество дней отчетного периода. Плановое количество дней полугодия отчетного периода, принимается согласно производственным программ организации, принятых органом регулирования при установлении тарифа.</w:t>
      </w:r>
    </w:p>
    <w:p w:rsidR="00500924" w:rsidRPr="00500924" w:rsidRDefault="0011239B" w:rsidP="006E3B5E">
      <w:pPr>
        <w:ind w:firstLine="709"/>
        <w:rPr>
          <w:rFonts w:cs="Arial"/>
        </w:rPr>
      </w:pPr>
      <w:r w:rsidRPr="00500924">
        <w:rPr>
          <w:rFonts w:cs="Arial"/>
        </w:rPr>
        <w:t>В случае отсутствия, в экспертном заключении органа регулирования, показателя доли полезного отпуска в годовом объеме, то определение планового показателя полезного отпуска тепловой энергии производится с учетом показателей производственной программы организации.</w:t>
      </w:r>
    </w:p>
    <w:p w:rsidR="006E3B5E" w:rsidRDefault="0011239B" w:rsidP="006E3B5E">
      <w:pPr>
        <w:tabs>
          <w:tab w:val="left" w:pos="780"/>
        </w:tabs>
        <w:rPr>
          <w:rFonts w:cs="Arial"/>
        </w:rPr>
      </w:pPr>
      <w:r w:rsidRPr="00500924">
        <w:rPr>
          <w:rFonts w:cs="Arial"/>
        </w:rPr>
        <w:t>Остальные плановые показатели выработки, отпуска в сеть определяются расчетным путем исходя из рассчитанного показателя планового полезного отпуска</w:t>
      </w:r>
      <w:r w:rsidR="006E3B5E" w:rsidRPr="00500924">
        <w:rPr>
          <w:rFonts w:cs="Arial"/>
        </w:rPr>
        <w:t xml:space="preserve"> </w:t>
      </w:r>
      <w:r w:rsidRPr="00500924">
        <w:rPr>
          <w:rFonts w:cs="Arial"/>
        </w:rPr>
        <w:t>с учетом нормативных значений установленных органом регулирования на потери, собственные нужды.</w:t>
      </w:r>
    </w:p>
    <w:p w:rsidR="008140DE" w:rsidRDefault="008140DE" w:rsidP="008140DE">
      <w:pPr>
        <w:ind w:firstLine="708"/>
        <w:rPr>
          <w:rFonts w:cs="Arial"/>
          <w:szCs w:val="26"/>
        </w:rPr>
      </w:pPr>
      <w:r>
        <w:rPr>
          <w:rFonts w:cs="Arial"/>
          <w:szCs w:val="26"/>
        </w:rPr>
        <w:t>При предоставлении субсидии по пунктам 6.1, 6.2 раздела 6 настоящего Порядка, отношение прибыли к доходам организации от реализации услуги теплоснабжения за отчетный период с учетом объема субсидий, получаемых из бюджета Кондинского района за отчетный период по услуге теплоснабжение, не должны превышать нормативный уровень прибыли.</w:t>
      </w:r>
    </w:p>
    <w:p w:rsidR="008140DE" w:rsidRDefault="008140DE" w:rsidP="008140DE">
      <w:pPr>
        <w:ind w:firstLine="720"/>
        <w:rPr>
          <w:rFonts w:cs="Arial"/>
          <w:szCs w:val="26"/>
        </w:rPr>
      </w:pPr>
      <w:r>
        <w:rPr>
          <w:rFonts w:cs="Arial"/>
          <w:szCs w:val="26"/>
        </w:rPr>
        <w:t xml:space="preserve">Доходы организации от реализации услуги теплоснабжения за отчетный период рассчитываются: </w:t>
      </w:r>
    </w:p>
    <w:p w:rsidR="008140DE" w:rsidRDefault="008140DE" w:rsidP="008140DE">
      <w:pPr>
        <w:ind w:firstLine="709"/>
        <w:rPr>
          <w:rFonts w:cs="Arial"/>
          <w:szCs w:val="26"/>
        </w:rPr>
      </w:pPr>
      <w:r>
        <w:rPr>
          <w:rFonts w:cs="Arial"/>
          <w:szCs w:val="26"/>
        </w:rPr>
        <w:t xml:space="preserve">Дорг = </w:t>
      </w:r>
      <w:r>
        <w:rPr>
          <w:rFonts w:cs="Arial"/>
          <w:szCs w:val="26"/>
          <w:lang w:eastAsia="en-US"/>
        </w:rPr>
        <w:t>Объем реализации (факт)*Туст + ∑Сорг, где:</w:t>
      </w:r>
    </w:p>
    <w:p w:rsidR="008140DE" w:rsidRDefault="008140DE" w:rsidP="008140DE">
      <w:pPr>
        <w:ind w:firstLine="720"/>
        <w:rPr>
          <w:rFonts w:cs="Arial"/>
          <w:szCs w:val="26"/>
          <w:lang w:eastAsia="en-US"/>
        </w:rPr>
      </w:pPr>
      <w:r>
        <w:rPr>
          <w:rFonts w:cs="Arial"/>
          <w:szCs w:val="26"/>
          <w:lang w:eastAsia="en-US"/>
        </w:rPr>
        <w:t>Объем реализации (факт) - фактический объем реализации тепловой энергии, сложившийся за отчетный период, Гкал.</w:t>
      </w:r>
    </w:p>
    <w:p w:rsidR="008140DE" w:rsidRDefault="008140DE" w:rsidP="008140DE">
      <w:pPr>
        <w:ind w:firstLine="720"/>
        <w:rPr>
          <w:rFonts w:cs="Arial"/>
          <w:szCs w:val="26"/>
          <w:lang w:eastAsia="en-US"/>
        </w:rPr>
      </w:pPr>
      <w:r>
        <w:rPr>
          <w:rFonts w:cs="Arial"/>
          <w:szCs w:val="26"/>
          <w:lang w:eastAsia="en-US"/>
        </w:rPr>
        <w:t>Туст - тариф на расчетный период на услугу теплоснабжения, установленный для организации органом регулирования, руб/Гкал без учета НДС.</w:t>
      </w:r>
    </w:p>
    <w:p w:rsidR="008140DE" w:rsidRDefault="008140DE" w:rsidP="008140DE">
      <w:pPr>
        <w:ind w:firstLine="720"/>
        <w:rPr>
          <w:rFonts w:cs="Arial"/>
          <w:szCs w:val="26"/>
          <w:lang w:eastAsia="en-US"/>
        </w:rPr>
      </w:pPr>
      <w:r>
        <w:rPr>
          <w:rFonts w:cs="Arial"/>
          <w:szCs w:val="26"/>
          <w:lang w:eastAsia="en-US"/>
        </w:rPr>
        <w:t xml:space="preserve">∑Сорг - сумма субсидий по услуге теплоснабжения, </w:t>
      </w:r>
      <w:r>
        <w:rPr>
          <w:rFonts w:cs="Arial"/>
          <w:szCs w:val="26"/>
        </w:rPr>
        <w:t>получаемых из бюджета Кондинского района за отчетный период.</w:t>
      </w:r>
    </w:p>
    <w:p w:rsidR="008140DE" w:rsidRDefault="008140DE" w:rsidP="008140DE">
      <w:pPr>
        <w:ind w:firstLine="720"/>
        <w:rPr>
          <w:rFonts w:cs="Arial"/>
          <w:szCs w:val="26"/>
        </w:rPr>
      </w:pPr>
      <w:r>
        <w:rPr>
          <w:rFonts w:cs="Arial"/>
          <w:szCs w:val="26"/>
          <w:lang w:eastAsia="en-US"/>
        </w:rPr>
        <w:t>В случае превышения фактического уровня прибыли над нормативным уровнем прибыли</w:t>
      </w:r>
      <w:r>
        <w:rPr>
          <w:rFonts w:cs="Arial"/>
          <w:szCs w:val="26"/>
        </w:rPr>
        <w:t>, сумма субсидии из бюджета Кондинского района снижается до размера, при котором отношение прибыли к доходам организации от реализации услуги теплоснабжения за отчетный период с учетом объема субсидий, получаемых из бюджета Кондинского района за отчетный период по услуге теплоснабжение равны нормативному уровню прибыли.</w:t>
      </w:r>
    </w:p>
    <w:p w:rsidR="00C7706C" w:rsidRDefault="00C7706C" w:rsidP="00C7706C">
      <w:pPr>
        <w:tabs>
          <w:tab w:val="left" w:pos="780"/>
        </w:tabs>
        <w:rPr>
          <w:szCs w:val="28"/>
        </w:rPr>
      </w:pPr>
      <w:r>
        <w:rPr>
          <w:szCs w:val="28"/>
        </w:rPr>
        <w:t xml:space="preserve">(Раздел 6 дополнен абзацем 10 постановлением Администрации </w:t>
      </w:r>
      <w:hyperlink r:id="rId39" w:history="1">
        <w:r w:rsidR="008C3DF3">
          <w:rPr>
            <w:rStyle w:val="af2"/>
            <w:szCs w:val="28"/>
          </w:rPr>
          <w:t>от 15.12.2014 № 2661</w:t>
        </w:r>
      </w:hyperlink>
      <w:r>
        <w:rPr>
          <w:szCs w:val="28"/>
        </w:rPr>
        <w:t>)</w:t>
      </w:r>
    </w:p>
    <w:p w:rsidR="008140DE" w:rsidRDefault="008140DE" w:rsidP="00C7706C">
      <w:pPr>
        <w:tabs>
          <w:tab w:val="left" w:pos="780"/>
        </w:tabs>
        <w:rPr>
          <w:szCs w:val="28"/>
        </w:rPr>
      </w:pPr>
      <w:r>
        <w:rPr>
          <w:szCs w:val="28"/>
        </w:rPr>
        <w:t xml:space="preserve">(Абзац 10 раздела 6 изложен в новой редакции постановлением Администрации </w:t>
      </w:r>
      <w:hyperlink r:id="rId40" w:history="1">
        <w:r>
          <w:rPr>
            <w:rStyle w:val="af2"/>
            <w:szCs w:val="28"/>
          </w:rPr>
          <w:t>от 01.12.2015 № 1567</w:t>
        </w:r>
      </w:hyperlink>
      <w:r>
        <w:rPr>
          <w:szCs w:val="28"/>
        </w:rPr>
        <w:t>)</w:t>
      </w:r>
    </w:p>
    <w:p w:rsidR="0007121E" w:rsidRDefault="0007121E" w:rsidP="0007121E">
      <w:pPr>
        <w:tabs>
          <w:tab w:val="num" w:pos="0"/>
        </w:tabs>
        <w:rPr>
          <w:rFonts w:cs="Arial"/>
          <w:szCs w:val="26"/>
        </w:rPr>
      </w:pPr>
      <w:r>
        <w:rPr>
          <w:rFonts w:cs="Arial"/>
          <w:szCs w:val="26"/>
        </w:rPr>
        <w:t xml:space="preserve">(Раздел 6 изменен постановлением Администрации </w:t>
      </w:r>
      <w:hyperlink r:id="rId41" w:history="1">
        <w:r>
          <w:rPr>
            <w:rStyle w:val="af2"/>
            <w:rFonts w:cs="Arial"/>
            <w:szCs w:val="26"/>
          </w:rPr>
          <w:t>от 15.09.2016 № 1436</w:t>
        </w:r>
      </w:hyperlink>
      <w:r>
        <w:rPr>
          <w:rFonts w:cs="Arial"/>
          <w:szCs w:val="26"/>
        </w:rPr>
        <w:t>, абзац 3 изложен в новой редакции, абзацы 2.4.5 исключены)</w:t>
      </w:r>
    </w:p>
    <w:p w:rsidR="008140DE" w:rsidRPr="00C7706C" w:rsidRDefault="008140DE" w:rsidP="00C7706C">
      <w:pPr>
        <w:tabs>
          <w:tab w:val="left" w:pos="780"/>
        </w:tabs>
        <w:rPr>
          <w:rFonts w:cs="Arial"/>
          <w:sz w:val="22"/>
        </w:rPr>
      </w:pPr>
    </w:p>
    <w:p w:rsidR="00500924" w:rsidRPr="00500924" w:rsidRDefault="0011239B" w:rsidP="006E3B5E">
      <w:pPr>
        <w:ind w:firstLine="709"/>
        <w:rPr>
          <w:rFonts w:cs="Arial"/>
        </w:rPr>
      </w:pPr>
      <w:r w:rsidRPr="00500924">
        <w:rPr>
          <w:rFonts w:cs="Arial"/>
        </w:rPr>
        <w:t>6.1.Расчет субсидии на</w:t>
      </w:r>
      <w:r w:rsidRPr="00500924">
        <w:rPr>
          <w:rFonts w:cs="Arial"/>
          <w:color w:val="FF00FF"/>
        </w:rPr>
        <w:t xml:space="preserve"> </w:t>
      </w:r>
      <w:r w:rsidRPr="00500924">
        <w:rPr>
          <w:rFonts w:cs="Arial"/>
        </w:rPr>
        <w:t>финансовое обеспечение (возмещение) затрат на топливно-энергетические ресурсы с учетом следующих факторов: стоимостных, объемных и удельной нормы расхода.</w:t>
      </w:r>
    </w:p>
    <w:p w:rsidR="0011239B" w:rsidRPr="00500924" w:rsidRDefault="0011239B" w:rsidP="006E3B5E">
      <w:pPr>
        <w:tabs>
          <w:tab w:val="num" w:pos="0"/>
        </w:tabs>
        <w:rPr>
          <w:rFonts w:cs="Arial"/>
        </w:rPr>
      </w:pPr>
      <w:r w:rsidRPr="00500924">
        <w:rPr>
          <w:rFonts w:cs="Arial"/>
        </w:rPr>
        <w:t>Документы, необходимые для подтверждения сложившихся фактических затрат на топливно-энергетические ресурсы:</w:t>
      </w:r>
    </w:p>
    <w:p w:rsidR="0011239B" w:rsidRPr="00500924" w:rsidRDefault="0011239B" w:rsidP="006E3B5E">
      <w:pPr>
        <w:ind w:left="24" w:firstLine="685"/>
        <w:rPr>
          <w:rFonts w:cs="Arial"/>
        </w:rPr>
      </w:pPr>
      <w:r w:rsidRPr="00500924">
        <w:rPr>
          <w:rFonts w:cs="Arial"/>
        </w:rPr>
        <w:t xml:space="preserve">акты объема выработки тепловой энергии в разрезе по котельным, подтвержденные распечаткой с прибора учета, за отчетный период с учетом пункта 5.6. раздела 5 настоящего Порядка. </w:t>
      </w:r>
    </w:p>
    <w:p w:rsidR="0011239B" w:rsidRPr="00500924" w:rsidRDefault="0011239B" w:rsidP="006E3B5E">
      <w:pPr>
        <w:ind w:left="24" w:firstLine="685"/>
        <w:rPr>
          <w:rFonts w:cs="Arial"/>
          <w:b/>
        </w:rPr>
      </w:pPr>
      <w:r w:rsidRPr="00500924">
        <w:rPr>
          <w:rFonts w:cs="Arial"/>
        </w:rPr>
        <w:t>В случае выхода из строя прибора учета, объем выработки определяется расчетным путем, в отопительный период с 01 января 2013 года по 30 июня 2014 года, не более чем</w:t>
      </w:r>
      <w:r w:rsidR="006E3B5E" w:rsidRPr="00500924">
        <w:rPr>
          <w:rFonts w:cs="Arial"/>
        </w:rPr>
        <w:t xml:space="preserve"> </w:t>
      </w:r>
      <w:r w:rsidRPr="00500924">
        <w:rPr>
          <w:rFonts w:cs="Arial"/>
        </w:rPr>
        <w:t>шесть месяцев, далее не более трех месяцев;</w:t>
      </w:r>
    </w:p>
    <w:p w:rsidR="0011239B" w:rsidRPr="00500924" w:rsidRDefault="0011239B" w:rsidP="006E3B5E">
      <w:pPr>
        <w:ind w:left="24" w:firstLine="685"/>
        <w:rPr>
          <w:rFonts w:cs="Arial"/>
        </w:rPr>
      </w:pPr>
      <w:r w:rsidRPr="00500924">
        <w:rPr>
          <w:rFonts w:cs="Arial"/>
        </w:rPr>
        <w:t>реестр счетов-фактур (счетов) по фактическим затратам (с разбивкой по составляющим затратам, объектам) на топливно-энергетические ресурсы за отчетный период с приложением копий счетов-фактур (счетов), с оформлением сводной информации в разрезе по объектам, месяцам, по виду топлива за отчетный период с учетом пункта 5.1. раздела 5</w:t>
      </w:r>
      <w:r w:rsidR="00243E55" w:rsidRPr="00500924">
        <w:rPr>
          <w:rFonts w:cs="Arial"/>
        </w:rPr>
        <w:t xml:space="preserve"> </w:t>
      </w:r>
      <w:r w:rsidRPr="00500924">
        <w:rPr>
          <w:rFonts w:cs="Arial"/>
        </w:rPr>
        <w:t>настоящего Порядка;</w:t>
      </w:r>
    </w:p>
    <w:p w:rsidR="0011239B" w:rsidRPr="00500924" w:rsidRDefault="0011239B" w:rsidP="006E3B5E">
      <w:pPr>
        <w:ind w:left="24" w:firstLine="685"/>
        <w:rPr>
          <w:rFonts w:cs="Arial"/>
        </w:rPr>
      </w:pPr>
      <w:r w:rsidRPr="00500924">
        <w:rPr>
          <w:rFonts w:cs="Arial"/>
        </w:rPr>
        <w:t>полная расшифровка плановой стоимости статьи топливно-энергетических ресурсов с разбивкой составляющих затрат плановой стоимости, с приложением калькуляции, с расшифровкой статей калькуляции, где учитываются затраты на топливно-энергетические ресурсы (месяц, квартал, 1 полугодие, 9 месяцев, календарный год);</w:t>
      </w:r>
    </w:p>
    <w:p w:rsidR="00500924" w:rsidRPr="00500924" w:rsidRDefault="0011239B" w:rsidP="006E3B5E">
      <w:pPr>
        <w:ind w:left="24" w:firstLine="685"/>
        <w:rPr>
          <w:rFonts w:cs="Arial"/>
        </w:rPr>
      </w:pPr>
      <w:r w:rsidRPr="00500924">
        <w:rPr>
          <w:rFonts w:cs="Arial"/>
        </w:rPr>
        <w:t>копии договоров на поставку</w:t>
      </w:r>
      <w:r w:rsidR="00EB4B16" w:rsidRPr="00500924">
        <w:rPr>
          <w:rFonts w:cs="Arial"/>
        </w:rPr>
        <w:t xml:space="preserve"> топлива, электрической энергии;</w:t>
      </w:r>
    </w:p>
    <w:p w:rsidR="0011239B" w:rsidRPr="00500924" w:rsidRDefault="0011239B" w:rsidP="006E3B5E">
      <w:pPr>
        <w:tabs>
          <w:tab w:val="num" w:pos="0"/>
        </w:tabs>
        <w:rPr>
          <w:rFonts w:cs="Arial"/>
        </w:rPr>
      </w:pPr>
      <w:r w:rsidRPr="00500924">
        <w:rPr>
          <w:rFonts w:cs="Arial"/>
        </w:rPr>
        <w:t>копии приказов соответствующего органа (Департамент жилищно-коммунального хозяйства и энергетики Ханты-Мансийского автономного округа</w:t>
      </w:r>
      <w:r w:rsidR="00243E55" w:rsidRPr="00500924">
        <w:rPr>
          <w:rFonts w:cs="Arial"/>
        </w:rPr>
        <w:t xml:space="preserve"> </w:t>
      </w:r>
      <w:r w:rsidRPr="00500924">
        <w:rPr>
          <w:rFonts w:cs="Arial"/>
        </w:rPr>
        <w:t>-</w:t>
      </w:r>
      <w:r w:rsidR="00243E55" w:rsidRPr="00500924">
        <w:rPr>
          <w:rFonts w:cs="Arial"/>
        </w:rPr>
        <w:t xml:space="preserve"> </w:t>
      </w:r>
      <w:r w:rsidRPr="00500924">
        <w:rPr>
          <w:rFonts w:cs="Arial"/>
        </w:rPr>
        <w:t>Югры) об установлении объема потерь по услуге теплоснабжения на расчетный год (далее приказ Департамента);</w:t>
      </w:r>
    </w:p>
    <w:p w:rsidR="00500924" w:rsidRPr="00500924" w:rsidRDefault="0011239B" w:rsidP="006E3B5E">
      <w:pPr>
        <w:ind w:left="24" w:firstLine="685"/>
        <w:rPr>
          <w:rFonts w:cs="Arial"/>
        </w:rPr>
      </w:pPr>
      <w:r w:rsidRPr="00500924">
        <w:rPr>
          <w:rFonts w:cs="Arial"/>
        </w:rPr>
        <w:t>акт объема полезного отпуска по услуге теплоснабжения с полной расшифровкой полезного отпуска по потребителям с группировкой по категориям потребителей, в анализе с планом реализации с учетом пункта 5.6. раздела 5 настоящего Порядка;</w:t>
      </w:r>
    </w:p>
    <w:p w:rsidR="00500924" w:rsidRPr="00500924" w:rsidRDefault="0011239B" w:rsidP="006E3B5E">
      <w:pPr>
        <w:tabs>
          <w:tab w:val="num" w:pos="0"/>
        </w:tabs>
        <w:rPr>
          <w:rFonts w:cs="Arial"/>
        </w:rPr>
      </w:pPr>
      <w:r w:rsidRPr="00500924">
        <w:rPr>
          <w:rFonts w:cs="Arial"/>
        </w:rPr>
        <w:t>расчет организации субсидии на финансовое обеспечение (возмещение) затрат на топливно-энергетические ресурсы с учетом следующих факторов: стоимостных, объемных и удельной нормы расхода.</w:t>
      </w:r>
    </w:p>
    <w:p w:rsidR="0011239B" w:rsidRPr="00500924" w:rsidRDefault="0011239B" w:rsidP="0011239B">
      <w:pPr>
        <w:ind w:left="24" w:hanging="24"/>
        <w:rPr>
          <w:rFonts w:cs="Arial"/>
        </w:rPr>
      </w:pPr>
      <w:r w:rsidRPr="00500924">
        <w:rPr>
          <w:rFonts w:cs="Arial"/>
        </w:rPr>
        <w:t>Показатель субсидии определяется по формуле:</w:t>
      </w:r>
    </w:p>
    <w:tbl>
      <w:tblPr>
        <w:tblW w:w="0" w:type="auto"/>
        <w:tblLook w:val="01E0"/>
      </w:tblPr>
      <w:tblGrid>
        <w:gridCol w:w="9747"/>
      </w:tblGrid>
      <w:tr w:rsidR="00500924" w:rsidRPr="00500924" w:rsidTr="00500924">
        <w:tc>
          <w:tcPr>
            <w:tcW w:w="9747" w:type="dxa"/>
          </w:tcPr>
          <w:p w:rsidR="00500924" w:rsidRPr="00500924" w:rsidRDefault="00500924" w:rsidP="00587BEF">
            <w:pPr>
              <w:tabs>
                <w:tab w:val="num" w:pos="0"/>
                <w:tab w:val="num" w:pos="720"/>
              </w:tabs>
              <w:ind w:left="24"/>
              <w:rPr>
                <w:rFonts w:cs="Arial"/>
                <w:b/>
              </w:rPr>
            </w:pPr>
          </w:p>
          <w:p w:rsidR="00500924" w:rsidRPr="00500924" w:rsidRDefault="00500924" w:rsidP="00587BEF">
            <w:pPr>
              <w:tabs>
                <w:tab w:val="num" w:pos="0"/>
                <w:tab w:val="num" w:pos="720"/>
              </w:tabs>
              <w:ind w:left="24"/>
              <w:rPr>
                <w:rFonts w:cs="Arial"/>
              </w:rPr>
            </w:pPr>
            <w:r w:rsidRPr="00500924">
              <w:rPr>
                <w:rFonts w:cs="Arial"/>
                <w:b/>
              </w:rPr>
              <w:t xml:space="preserve">Рсуб </w:t>
            </w:r>
            <w:r w:rsidRPr="00500924">
              <w:rPr>
                <w:rFonts w:cs="Arial"/>
                <w:b/>
                <w:vertAlign w:val="subscript"/>
              </w:rPr>
              <w:t>топл.энерг.ресурс</w:t>
            </w:r>
            <w:r w:rsidRPr="00500924">
              <w:rPr>
                <w:rFonts w:cs="Arial"/>
                <w:b/>
              </w:rPr>
              <w:t xml:space="preserve"> = Уб</w:t>
            </w:r>
            <w:r w:rsidRPr="00500924">
              <w:rPr>
                <w:rFonts w:cs="Arial"/>
                <w:b/>
                <w:vertAlign w:val="subscript"/>
              </w:rPr>
              <w:t>объем</w:t>
            </w:r>
            <w:r w:rsidRPr="00500924">
              <w:rPr>
                <w:rFonts w:cs="Arial"/>
                <w:b/>
              </w:rPr>
              <w:t xml:space="preserve"> + Уб</w:t>
            </w:r>
            <w:r w:rsidRPr="00500924">
              <w:rPr>
                <w:rFonts w:cs="Arial"/>
                <w:b/>
                <w:vertAlign w:val="subscript"/>
              </w:rPr>
              <w:t>цена</w:t>
            </w:r>
            <w:r w:rsidRPr="00500924">
              <w:rPr>
                <w:rFonts w:cs="Arial"/>
                <w:b/>
              </w:rPr>
              <w:t xml:space="preserve"> + Уб</w:t>
            </w:r>
            <w:r w:rsidRPr="00500924">
              <w:rPr>
                <w:rFonts w:cs="Arial"/>
                <w:b/>
                <w:vertAlign w:val="subscript"/>
              </w:rPr>
              <w:t>норм</w:t>
            </w:r>
            <w:r w:rsidRPr="00500924">
              <w:rPr>
                <w:rFonts w:cs="Arial"/>
              </w:rPr>
              <w:t>, где:</w:t>
            </w:r>
          </w:p>
          <w:p w:rsidR="00500924" w:rsidRPr="00500924" w:rsidRDefault="00500924" w:rsidP="00587BEF">
            <w:pPr>
              <w:tabs>
                <w:tab w:val="num" w:pos="0"/>
                <w:tab w:val="num" w:pos="720"/>
              </w:tabs>
              <w:ind w:left="24"/>
              <w:rPr>
                <w:rFonts w:cs="Arial"/>
                <w:b/>
              </w:rPr>
            </w:pPr>
          </w:p>
        </w:tc>
      </w:tr>
      <w:tr w:rsidR="0011239B" w:rsidRPr="00500924" w:rsidTr="00500924">
        <w:tc>
          <w:tcPr>
            <w:tcW w:w="9747" w:type="dxa"/>
          </w:tcPr>
          <w:p w:rsidR="0011239B" w:rsidRPr="00500924" w:rsidRDefault="0011239B" w:rsidP="00EB4B16">
            <w:pPr>
              <w:tabs>
                <w:tab w:val="num" w:pos="0"/>
                <w:tab w:val="num" w:pos="720"/>
                <w:tab w:val="left" w:pos="1407"/>
              </w:tabs>
              <w:ind w:left="24"/>
              <w:rPr>
                <w:rFonts w:cs="Arial"/>
                <w:b/>
              </w:rPr>
            </w:pPr>
            <w:r w:rsidRPr="00500924">
              <w:rPr>
                <w:rFonts w:cs="Arial"/>
                <w:b/>
              </w:rPr>
              <w:t>Рсуб</w:t>
            </w:r>
            <w:r w:rsidRPr="00500924">
              <w:rPr>
                <w:rFonts w:cs="Arial"/>
                <w:b/>
                <w:vertAlign w:val="subscript"/>
              </w:rPr>
              <w:t>(топл.энерг.ресурс)</w:t>
            </w:r>
            <w:r w:rsidRPr="00500924">
              <w:rPr>
                <w:rFonts w:cs="Arial"/>
                <w:b/>
              </w:rPr>
              <w:t xml:space="preserve"> </w:t>
            </w:r>
            <w:r w:rsidRPr="00500924">
              <w:rPr>
                <w:rFonts w:cs="Arial"/>
              </w:rPr>
              <w:t>- расчетный размер субсидии от превышения затрат на топливно-энергетические ресурсы, с учетом следующих факторов: стоимостных, объемных и удельных норм расхода, руб.</w:t>
            </w:r>
          </w:p>
        </w:tc>
      </w:tr>
      <w:tr w:rsidR="0011239B" w:rsidRPr="00500924" w:rsidTr="00500924">
        <w:tc>
          <w:tcPr>
            <w:tcW w:w="9747" w:type="dxa"/>
          </w:tcPr>
          <w:p w:rsidR="0011239B" w:rsidRPr="00500924" w:rsidRDefault="0011239B" w:rsidP="00EB4B16">
            <w:pPr>
              <w:tabs>
                <w:tab w:val="num" w:pos="0"/>
                <w:tab w:val="num" w:pos="720"/>
              </w:tabs>
              <w:ind w:left="24"/>
              <w:rPr>
                <w:rFonts w:cs="Arial"/>
                <w:b/>
              </w:rPr>
            </w:pPr>
            <w:r w:rsidRPr="00500924">
              <w:rPr>
                <w:rFonts w:cs="Arial"/>
                <w:b/>
              </w:rPr>
              <w:t>Уб</w:t>
            </w:r>
            <w:r w:rsidRPr="00500924">
              <w:rPr>
                <w:rFonts w:cs="Arial"/>
                <w:b/>
                <w:vertAlign w:val="subscript"/>
              </w:rPr>
              <w:t>объем</w:t>
            </w:r>
            <w:r w:rsidRPr="00500924">
              <w:rPr>
                <w:rFonts w:cs="Arial"/>
                <w:b/>
              </w:rPr>
              <w:t xml:space="preserve"> </w:t>
            </w:r>
            <w:r w:rsidRPr="00500924">
              <w:rPr>
                <w:rFonts w:cs="Arial"/>
              </w:rPr>
              <w:t>– размер субсидии от превышения фактического объема выработки (либо отпуска) тепловой энергии (от источника теплоснабжения, без учета объема услуг покупного теплоснабжения) и принятого объема органом регулирования при установлении тарифа, руб.</w:t>
            </w:r>
          </w:p>
        </w:tc>
      </w:tr>
      <w:tr w:rsidR="0011239B" w:rsidRPr="00500924" w:rsidTr="00500924">
        <w:tc>
          <w:tcPr>
            <w:tcW w:w="9747" w:type="dxa"/>
          </w:tcPr>
          <w:p w:rsidR="0011239B" w:rsidRPr="00500924" w:rsidRDefault="0011239B" w:rsidP="00EB4B16">
            <w:pPr>
              <w:tabs>
                <w:tab w:val="num" w:pos="0"/>
                <w:tab w:val="num" w:pos="720"/>
              </w:tabs>
              <w:ind w:left="24"/>
              <w:rPr>
                <w:rFonts w:cs="Arial"/>
                <w:b/>
              </w:rPr>
            </w:pPr>
            <w:r w:rsidRPr="00500924">
              <w:rPr>
                <w:rFonts w:cs="Arial"/>
                <w:b/>
              </w:rPr>
              <w:t>Уб</w:t>
            </w:r>
            <w:r w:rsidRPr="00500924">
              <w:rPr>
                <w:rFonts w:cs="Arial"/>
                <w:b/>
                <w:vertAlign w:val="subscript"/>
              </w:rPr>
              <w:t>цена</w:t>
            </w:r>
            <w:r w:rsidRPr="00500924">
              <w:rPr>
                <w:rFonts w:cs="Arial"/>
                <w:b/>
              </w:rPr>
              <w:t xml:space="preserve"> </w:t>
            </w:r>
            <w:r w:rsidRPr="00500924">
              <w:rPr>
                <w:rFonts w:cs="Arial"/>
              </w:rPr>
              <w:t>– размер субсидии от превышения фактической стоимости топливно-энергетических ресурсов и принятой</w:t>
            </w:r>
            <w:r w:rsidR="006E3B5E" w:rsidRPr="00500924">
              <w:rPr>
                <w:rFonts w:cs="Arial"/>
              </w:rPr>
              <w:t xml:space="preserve"> </w:t>
            </w:r>
            <w:r w:rsidRPr="00500924">
              <w:rPr>
                <w:rFonts w:cs="Arial"/>
              </w:rPr>
              <w:t>органом регулирования при установлении тарифа, руб.</w:t>
            </w:r>
          </w:p>
        </w:tc>
      </w:tr>
      <w:tr w:rsidR="0011239B" w:rsidRPr="00500924" w:rsidTr="00500924">
        <w:tc>
          <w:tcPr>
            <w:tcW w:w="9747" w:type="dxa"/>
          </w:tcPr>
          <w:p w:rsidR="0011239B" w:rsidRPr="00500924" w:rsidRDefault="0011239B" w:rsidP="00EB4B16">
            <w:pPr>
              <w:tabs>
                <w:tab w:val="num" w:pos="0"/>
                <w:tab w:val="num" w:pos="720"/>
              </w:tabs>
              <w:ind w:left="24"/>
              <w:rPr>
                <w:rFonts w:cs="Arial"/>
                <w:b/>
              </w:rPr>
            </w:pPr>
            <w:r w:rsidRPr="00500924">
              <w:rPr>
                <w:rFonts w:cs="Arial"/>
                <w:b/>
              </w:rPr>
              <w:t>Уб</w:t>
            </w:r>
            <w:r w:rsidRPr="00500924">
              <w:rPr>
                <w:rFonts w:cs="Arial"/>
                <w:b/>
                <w:vertAlign w:val="subscript"/>
              </w:rPr>
              <w:t>норм</w:t>
            </w:r>
            <w:r w:rsidRPr="00500924">
              <w:rPr>
                <w:rFonts w:cs="Arial"/>
              </w:rPr>
              <w:t xml:space="preserve"> - размер субсидии от превышения фактической удельной нормы расхода топливно-энергетических на выработку (либо отпуск) 1 Гкал и принятой органом регулирования при установлении тарифа на производство (либо отпуск), руб.</w:t>
            </w:r>
          </w:p>
        </w:tc>
      </w:tr>
    </w:tbl>
    <w:p w:rsidR="0011239B" w:rsidRPr="00500924" w:rsidRDefault="0011239B" w:rsidP="00500924">
      <w:pPr>
        <w:ind w:firstLine="0"/>
        <w:rPr>
          <w:rFonts w:cs="Arial"/>
        </w:rPr>
      </w:pPr>
    </w:p>
    <w:tbl>
      <w:tblPr>
        <w:tblpPr w:leftFromText="180" w:rightFromText="180" w:vertAnchor="text" w:horzAnchor="margin" w:tblpY="-58"/>
        <w:tblW w:w="9747" w:type="dxa"/>
        <w:tblLook w:val="0000"/>
      </w:tblPr>
      <w:tblGrid>
        <w:gridCol w:w="887"/>
        <w:gridCol w:w="338"/>
        <w:gridCol w:w="283"/>
        <w:gridCol w:w="1544"/>
        <w:gridCol w:w="328"/>
        <w:gridCol w:w="1544"/>
        <w:gridCol w:w="283"/>
        <w:gridCol w:w="328"/>
        <w:gridCol w:w="1801"/>
        <w:gridCol w:w="328"/>
        <w:gridCol w:w="2083"/>
      </w:tblGrid>
      <w:tr w:rsidR="0011239B" w:rsidRPr="00500924" w:rsidTr="00500924">
        <w:trPr>
          <w:trHeight w:val="1072"/>
        </w:trPr>
        <w:tc>
          <w:tcPr>
            <w:tcW w:w="887" w:type="dxa"/>
            <w:tcBorders>
              <w:top w:val="nil"/>
              <w:left w:val="nil"/>
              <w:bottom w:val="nil"/>
              <w:right w:val="nil"/>
            </w:tcBorders>
            <w:noWrap/>
            <w:vAlign w:val="center"/>
          </w:tcPr>
          <w:p w:rsidR="0011239B" w:rsidRPr="00500924" w:rsidRDefault="0011239B" w:rsidP="00500924">
            <w:pPr>
              <w:ind w:firstLine="0"/>
              <w:jc w:val="center"/>
              <w:rPr>
                <w:rFonts w:cs="Arial"/>
                <w:b/>
                <w:bCs/>
                <w:color w:val="000000"/>
                <w:sz w:val="20"/>
                <w:szCs w:val="20"/>
              </w:rPr>
            </w:pPr>
            <w:r w:rsidRPr="00500924">
              <w:rPr>
                <w:rFonts w:cs="Arial"/>
                <w:b/>
                <w:bCs/>
                <w:color w:val="000000"/>
                <w:sz w:val="20"/>
                <w:szCs w:val="20"/>
              </w:rPr>
              <w:t>Уб</w:t>
            </w:r>
            <w:r w:rsidRPr="00500924">
              <w:rPr>
                <w:rFonts w:cs="Arial"/>
                <w:b/>
                <w:bCs/>
                <w:color w:val="000000"/>
                <w:sz w:val="20"/>
                <w:szCs w:val="20"/>
                <w:vertAlign w:val="subscript"/>
              </w:rPr>
              <w:t>объем</w:t>
            </w:r>
          </w:p>
        </w:tc>
        <w:tc>
          <w:tcPr>
            <w:tcW w:w="338"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283"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1544"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Объем выработки (отпуска от источника)</w:t>
            </w:r>
          </w:p>
          <w:p w:rsidR="0011239B" w:rsidRPr="00500924" w:rsidRDefault="0011239B" w:rsidP="00500924">
            <w:pPr>
              <w:ind w:firstLine="0"/>
              <w:jc w:val="center"/>
              <w:rPr>
                <w:rFonts w:cs="Arial"/>
                <w:b/>
                <w:bCs/>
                <w:sz w:val="20"/>
                <w:szCs w:val="20"/>
              </w:rPr>
            </w:pPr>
            <w:r w:rsidRPr="00500924">
              <w:rPr>
                <w:rFonts w:cs="Arial"/>
                <w:b/>
                <w:bCs/>
                <w:sz w:val="20"/>
                <w:szCs w:val="20"/>
              </w:rPr>
              <w:t>тепловой энергии, Гкал (факт)</w:t>
            </w:r>
          </w:p>
        </w:tc>
        <w:tc>
          <w:tcPr>
            <w:tcW w:w="328"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_</w:t>
            </w:r>
          </w:p>
        </w:tc>
        <w:tc>
          <w:tcPr>
            <w:tcW w:w="1544"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Объем выработки (отпуска, от источника)</w:t>
            </w:r>
          </w:p>
          <w:p w:rsidR="0011239B" w:rsidRPr="00500924" w:rsidRDefault="0011239B" w:rsidP="00500924">
            <w:pPr>
              <w:ind w:firstLine="0"/>
              <w:jc w:val="center"/>
              <w:rPr>
                <w:rFonts w:cs="Arial"/>
                <w:b/>
                <w:bCs/>
                <w:sz w:val="20"/>
                <w:szCs w:val="20"/>
              </w:rPr>
            </w:pPr>
            <w:r w:rsidRPr="00500924">
              <w:rPr>
                <w:rFonts w:cs="Arial"/>
                <w:b/>
                <w:bCs/>
                <w:sz w:val="20"/>
                <w:szCs w:val="20"/>
              </w:rPr>
              <w:t>тепловой</w:t>
            </w:r>
            <w:r w:rsidR="006E3B5E" w:rsidRPr="00500924">
              <w:rPr>
                <w:rFonts w:cs="Arial"/>
                <w:b/>
                <w:bCs/>
                <w:sz w:val="20"/>
                <w:szCs w:val="20"/>
              </w:rPr>
              <w:t xml:space="preserve"> </w:t>
            </w:r>
            <w:r w:rsidRPr="00500924">
              <w:rPr>
                <w:rFonts w:cs="Arial"/>
                <w:b/>
                <w:bCs/>
                <w:sz w:val="20"/>
                <w:szCs w:val="20"/>
              </w:rPr>
              <w:t>энергии, Гкал</w:t>
            </w:r>
          </w:p>
          <w:p w:rsidR="0011239B" w:rsidRPr="00500924" w:rsidRDefault="0011239B" w:rsidP="00500924">
            <w:pPr>
              <w:ind w:firstLine="0"/>
              <w:jc w:val="center"/>
              <w:rPr>
                <w:rFonts w:cs="Arial"/>
                <w:b/>
                <w:bCs/>
                <w:sz w:val="20"/>
                <w:szCs w:val="20"/>
              </w:rPr>
            </w:pPr>
            <w:r w:rsidRPr="00500924">
              <w:rPr>
                <w:rFonts w:cs="Arial"/>
                <w:b/>
                <w:bCs/>
                <w:sz w:val="20"/>
                <w:szCs w:val="20"/>
              </w:rPr>
              <w:t>(план)</w:t>
            </w:r>
          </w:p>
        </w:tc>
        <w:tc>
          <w:tcPr>
            <w:tcW w:w="283"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328"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х</w:t>
            </w:r>
          </w:p>
        </w:tc>
        <w:tc>
          <w:tcPr>
            <w:tcW w:w="1801"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 xml:space="preserve">Стоимость </w:t>
            </w:r>
            <w:r w:rsidRPr="00500924">
              <w:rPr>
                <w:rFonts w:cs="Arial"/>
                <w:b/>
                <w:bCs/>
                <w:sz w:val="20"/>
                <w:szCs w:val="20"/>
              </w:rPr>
              <w:br/>
              <w:t>1 единицы электроэнергии (топлива), руб. (план)</w:t>
            </w:r>
          </w:p>
        </w:tc>
        <w:tc>
          <w:tcPr>
            <w:tcW w:w="328"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х</w:t>
            </w:r>
          </w:p>
        </w:tc>
        <w:tc>
          <w:tcPr>
            <w:tcW w:w="2083"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Удельная норма электроэнергии (топлива)</w:t>
            </w:r>
          </w:p>
          <w:p w:rsidR="0011239B" w:rsidRPr="00500924" w:rsidRDefault="0011239B" w:rsidP="00500924">
            <w:pPr>
              <w:ind w:firstLine="0"/>
              <w:jc w:val="center"/>
              <w:rPr>
                <w:rFonts w:cs="Arial"/>
                <w:b/>
                <w:bCs/>
                <w:sz w:val="20"/>
                <w:szCs w:val="20"/>
              </w:rPr>
            </w:pPr>
            <w:r w:rsidRPr="00500924">
              <w:rPr>
                <w:rFonts w:cs="Arial"/>
                <w:b/>
                <w:bCs/>
                <w:sz w:val="20"/>
                <w:szCs w:val="20"/>
              </w:rPr>
              <w:t>на 1 Гкал</w:t>
            </w:r>
          </w:p>
          <w:p w:rsidR="0011239B" w:rsidRPr="00500924" w:rsidRDefault="0011239B" w:rsidP="00500924">
            <w:pPr>
              <w:ind w:firstLine="0"/>
              <w:jc w:val="center"/>
              <w:rPr>
                <w:rFonts w:cs="Arial"/>
                <w:b/>
                <w:bCs/>
                <w:sz w:val="20"/>
                <w:szCs w:val="20"/>
              </w:rPr>
            </w:pPr>
            <w:r w:rsidRPr="00500924">
              <w:rPr>
                <w:rFonts w:cs="Arial"/>
                <w:b/>
                <w:bCs/>
                <w:sz w:val="20"/>
                <w:szCs w:val="20"/>
              </w:rPr>
              <w:t>(на выработку, либо на отпуск)</w:t>
            </w:r>
          </w:p>
          <w:p w:rsidR="0011239B" w:rsidRPr="00500924" w:rsidRDefault="0011239B" w:rsidP="00500924">
            <w:pPr>
              <w:ind w:firstLine="0"/>
              <w:jc w:val="center"/>
              <w:rPr>
                <w:rFonts w:cs="Arial"/>
                <w:b/>
                <w:bCs/>
                <w:sz w:val="20"/>
                <w:szCs w:val="20"/>
              </w:rPr>
            </w:pPr>
            <w:r w:rsidRPr="00500924">
              <w:rPr>
                <w:rFonts w:cs="Arial"/>
                <w:b/>
                <w:bCs/>
                <w:sz w:val="20"/>
                <w:szCs w:val="20"/>
              </w:rPr>
              <w:t>(план)</w:t>
            </w:r>
          </w:p>
        </w:tc>
      </w:tr>
    </w:tbl>
    <w:p w:rsidR="0011239B" w:rsidRPr="00500924" w:rsidRDefault="0011239B" w:rsidP="00500924">
      <w:pPr>
        <w:tabs>
          <w:tab w:val="left" w:pos="780"/>
        </w:tabs>
        <w:ind w:firstLine="0"/>
        <w:rPr>
          <w:rFonts w:cs="Arial"/>
          <w:sz w:val="20"/>
          <w:szCs w:val="20"/>
        </w:rPr>
      </w:pPr>
    </w:p>
    <w:tbl>
      <w:tblPr>
        <w:tblpPr w:leftFromText="180" w:rightFromText="180" w:vertAnchor="text" w:horzAnchor="margin" w:tblpY="7"/>
        <w:tblW w:w="9747" w:type="dxa"/>
        <w:tblLayout w:type="fixed"/>
        <w:tblLook w:val="0000"/>
      </w:tblPr>
      <w:tblGrid>
        <w:gridCol w:w="963"/>
        <w:gridCol w:w="347"/>
        <w:gridCol w:w="292"/>
        <w:gridCol w:w="1901"/>
        <w:gridCol w:w="334"/>
        <w:gridCol w:w="1901"/>
        <w:gridCol w:w="292"/>
        <w:gridCol w:w="334"/>
        <w:gridCol w:w="1390"/>
        <w:gridCol w:w="334"/>
        <w:gridCol w:w="1659"/>
      </w:tblGrid>
      <w:tr w:rsidR="0011239B" w:rsidRPr="00500924" w:rsidTr="00500924">
        <w:trPr>
          <w:trHeight w:val="271"/>
        </w:trPr>
        <w:tc>
          <w:tcPr>
            <w:tcW w:w="963" w:type="dxa"/>
            <w:tcBorders>
              <w:top w:val="nil"/>
              <w:left w:val="nil"/>
              <w:bottom w:val="nil"/>
              <w:right w:val="nil"/>
            </w:tcBorders>
            <w:noWrap/>
            <w:vAlign w:val="center"/>
          </w:tcPr>
          <w:p w:rsidR="0011239B" w:rsidRPr="00500924" w:rsidRDefault="0011239B" w:rsidP="00500924">
            <w:pPr>
              <w:ind w:firstLine="0"/>
              <w:jc w:val="center"/>
              <w:rPr>
                <w:rFonts w:cs="Arial"/>
                <w:b/>
                <w:bCs/>
                <w:color w:val="000000"/>
                <w:sz w:val="20"/>
                <w:szCs w:val="20"/>
              </w:rPr>
            </w:pPr>
            <w:r w:rsidRPr="00500924">
              <w:rPr>
                <w:rFonts w:cs="Arial"/>
                <w:b/>
                <w:bCs/>
                <w:color w:val="000000"/>
                <w:sz w:val="20"/>
                <w:szCs w:val="20"/>
              </w:rPr>
              <w:t>Уб</w:t>
            </w:r>
            <w:r w:rsidRPr="00500924">
              <w:rPr>
                <w:rFonts w:cs="Arial"/>
                <w:b/>
                <w:bCs/>
                <w:color w:val="000000"/>
                <w:sz w:val="20"/>
                <w:szCs w:val="20"/>
                <w:vertAlign w:val="subscript"/>
              </w:rPr>
              <w:t>норма</w:t>
            </w:r>
          </w:p>
        </w:tc>
        <w:tc>
          <w:tcPr>
            <w:tcW w:w="347"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292"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1901"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 xml:space="preserve">Удельная норма электроэнергии (топлива) </w:t>
            </w:r>
          </w:p>
          <w:p w:rsidR="0011239B" w:rsidRPr="00500924" w:rsidRDefault="0011239B" w:rsidP="00500924">
            <w:pPr>
              <w:ind w:firstLine="0"/>
              <w:jc w:val="center"/>
              <w:rPr>
                <w:rFonts w:cs="Arial"/>
                <w:b/>
                <w:bCs/>
                <w:sz w:val="20"/>
                <w:szCs w:val="20"/>
              </w:rPr>
            </w:pPr>
            <w:r w:rsidRPr="00500924">
              <w:rPr>
                <w:rFonts w:cs="Arial"/>
                <w:b/>
                <w:bCs/>
                <w:sz w:val="20"/>
                <w:szCs w:val="20"/>
              </w:rPr>
              <w:t xml:space="preserve">на 1 Гкал </w:t>
            </w:r>
          </w:p>
          <w:p w:rsidR="0011239B" w:rsidRPr="00500924" w:rsidRDefault="0011239B" w:rsidP="00500924">
            <w:pPr>
              <w:ind w:firstLine="0"/>
              <w:jc w:val="center"/>
              <w:rPr>
                <w:rFonts w:cs="Arial"/>
                <w:b/>
                <w:bCs/>
                <w:sz w:val="20"/>
                <w:szCs w:val="20"/>
              </w:rPr>
            </w:pPr>
            <w:r w:rsidRPr="00500924">
              <w:rPr>
                <w:rFonts w:cs="Arial"/>
                <w:b/>
                <w:bCs/>
                <w:sz w:val="20"/>
                <w:szCs w:val="20"/>
              </w:rPr>
              <w:t>(на выработку, либо на отпуск)</w:t>
            </w:r>
          </w:p>
          <w:p w:rsidR="0011239B" w:rsidRPr="00500924" w:rsidRDefault="0011239B" w:rsidP="00500924">
            <w:pPr>
              <w:ind w:firstLine="0"/>
              <w:jc w:val="center"/>
              <w:rPr>
                <w:rFonts w:cs="Arial"/>
                <w:b/>
                <w:bCs/>
                <w:sz w:val="20"/>
                <w:szCs w:val="20"/>
              </w:rPr>
            </w:pPr>
            <w:r w:rsidRPr="00500924">
              <w:rPr>
                <w:rFonts w:cs="Arial"/>
                <w:b/>
                <w:bCs/>
                <w:sz w:val="20"/>
                <w:szCs w:val="20"/>
              </w:rPr>
              <w:t>(факт)</w:t>
            </w:r>
          </w:p>
        </w:tc>
        <w:tc>
          <w:tcPr>
            <w:tcW w:w="334"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_</w:t>
            </w:r>
          </w:p>
        </w:tc>
        <w:tc>
          <w:tcPr>
            <w:tcW w:w="1901"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 xml:space="preserve">Удельная норма электроэнергии (топлива) </w:t>
            </w:r>
          </w:p>
          <w:p w:rsidR="0011239B" w:rsidRPr="00500924" w:rsidRDefault="0011239B" w:rsidP="00500924">
            <w:pPr>
              <w:ind w:firstLine="0"/>
              <w:jc w:val="center"/>
              <w:rPr>
                <w:rFonts w:cs="Arial"/>
                <w:b/>
                <w:bCs/>
                <w:sz w:val="20"/>
                <w:szCs w:val="20"/>
              </w:rPr>
            </w:pPr>
            <w:r w:rsidRPr="00500924">
              <w:rPr>
                <w:rFonts w:cs="Arial"/>
                <w:b/>
                <w:bCs/>
                <w:sz w:val="20"/>
                <w:szCs w:val="20"/>
              </w:rPr>
              <w:t xml:space="preserve">на 1 Гкал </w:t>
            </w:r>
          </w:p>
          <w:p w:rsidR="0011239B" w:rsidRPr="00500924" w:rsidRDefault="0011239B" w:rsidP="00500924">
            <w:pPr>
              <w:ind w:firstLine="0"/>
              <w:jc w:val="center"/>
              <w:rPr>
                <w:rFonts w:cs="Arial"/>
                <w:b/>
                <w:bCs/>
                <w:sz w:val="20"/>
                <w:szCs w:val="20"/>
              </w:rPr>
            </w:pPr>
            <w:r w:rsidRPr="00500924">
              <w:rPr>
                <w:rFonts w:cs="Arial"/>
                <w:b/>
                <w:bCs/>
                <w:sz w:val="20"/>
                <w:szCs w:val="20"/>
              </w:rPr>
              <w:t>(на выработку, либо на отпуск)</w:t>
            </w:r>
          </w:p>
          <w:p w:rsidR="0011239B" w:rsidRPr="00500924" w:rsidRDefault="0011239B" w:rsidP="00500924">
            <w:pPr>
              <w:ind w:firstLine="0"/>
              <w:jc w:val="center"/>
              <w:rPr>
                <w:rFonts w:cs="Arial"/>
                <w:b/>
                <w:bCs/>
                <w:sz w:val="20"/>
                <w:szCs w:val="20"/>
              </w:rPr>
            </w:pPr>
            <w:r w:rsidRPr="00500924">
              <w:rPr>
                <w:rFonts w:cs="Arial"/>
                <w:b/>
                <w:bCs/>
                <w:sz w:val="20"/>
                <w:szCs w:val="20"/>
              </w:rPr>
              <w:t>(план)</w:t>
            </w:r>
          </w:p>
        </w:tc>
        <w:tc>
          <w:tcPr>
            <w:tcW w:w="292"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334"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х</w:t>
            </w:r>
          </w:p>
        </w:tc>
        <w:tc>
          <w:tcPr>
            <w:tcW w:w="1390"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Объем выработки</w:t>
            </w:r>
          </w:p>
          <w:p w:rsidR="0011239B" w:rsidRPr="00500924" w:rsidRDefault="0011239B" w:rsidP="00500924">
            <w:pPr>
              <w:ind w:firstLine="0"/>
              <w:jc w:val="center"/>
              <w:rPr>
                <w:rFonts w:cs="Arial"/>
                <w:b/>
                <w:bCs/>
                <w:sz w:val="20"/>
                <w:szCs w:val="20"/>
              </w:rPr>
            </w:pPr>
            <w:r w:rsidRPr="00500924">
              <w:rPr>
                <w:rFonts w:cs="Arial"/>
                <w:b/>
                <w:bCs/>
                <w:sz w:val="20"/>
                <w:szCs w:val="20"/>
              </w:rPr>
              <w:t>(отпуска, от источника) тепловой энергии, Гкал (факт)</w:t>
            </w:r>
          </w:p>
        </w:tc>
        <w:tc>
          <w:tcPr>
            <w:tcW w:w="334"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х</w:t>
            </w:r>
          </w:p>
        </w:tc>
        <w:tc>
          <w:tcPr>
            <w:tcW w:w="1659"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Стоимость 1 единицы электроэнергии (топлива), руб. (план)</w:t>
            </w:r>
          </w:p>
        </w:tc>
      </w:tr>
    </w:tbl>
    <w:p w:rsidR="0011239B" w:rsidRPr="00500924" w:rsidRDefault="0011239B" w:rsidP="00500924">
      <w:pPr>
        <w:ind w:firstLine="0"/>
        <w:rPr>
          <w:rFonts w:cs="Arial"/>
          <w:sz w:val="20"/>
          <w:szCs w:val="20"/>
        </w:rPr>
      </w:pPr>
    </w:p>
    <w:tbl>
      <w:tblPr>
        <w:tblpPr w:leftFromText="180" w:rightFromText="180" w:vertAnchor="text" w:horzAnchor="margin" w:tblpY="36"/>
        <w:tblW w:w="9747" w:type="dxa"/>
        <w:tblLook w:val="0000"/>
      </w:tblPr>
      <w:tblGrid>
        <w:gridCol w:w="931"/>
        <w:gridCol w:w="337"/>
        <w:gridCol w:w="283"/>
        <w:gridCol w:w="1801"/>
        <w:gridCol w:w="328"/>
        <w:gridCol w:w="1801"/>
        <w:gridCol w:w="283"/>
        <w:gridCol w:w="328"/>
        <w:gridCol w:w="1464"/>
        <w:gridCol w:w="328"/>
        <w:gridCol w:w="1863"/>
      </w:tblGrid>
      <w:tr w:rsidR="0011239B" w:rsidRPr="00500924" w:rsidTr="0048419C">
        <w:trPr>
          <w:trHeight w:val="1619"/>
        </w:trPr>
        <w:tc>
          <w:tcPr>
            <w:tcW w:w="883" w:type="dxa"/>
            <w:tcBorders>
              <w:top w:val="nil"/>
              <w:left w:val="nil"/>
              <w:bottom w:val="nil"/>
              <w:right w:val="nil"/>
            </w:tcBorders>
            <w:noWrap/>
            <w:vAlign w:val="center"/>
          </w:tcPr>
          <w:p w:rsidR="0011239B" w:rsidRPr="00500924" w:rsidRDefault="0011239B" w:rsidP="00500924">
            <w:pPr>
              <w:ind w:firstLine="0"/>
              <w:jc w:val="center"/>
              <w:rPr>
                <w:rFonts w:cs="Arial"/>
                <w:b/>
                <w:bCs/>
                <w:color w:val="000000"/>
                <w:sz w:val="20"/>
                <w:szCs w:val="20"/>
              </w:rPr>
            </w:pPr>
            <w:r w:rsidRPr="00500924">
              <w:rPr>
                <w:rFonts w:cs="Arial"/>
                <w:b/>
                <w:bCs/>
                <w:color w:val="000000"/>
                <w:sz w:val="20"/>
                <w:szCs w:val="20"/>
              </w:rPr>
              <w:t>Убцена</w:t>
            </w:r>
          </w:p>
        </w:tc>
        <w:tc>
          <w:tcPr>
            <w:tcW w:w="342"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283"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1717"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Стоимость 1 единицы электроэнергии (топлива), руб. (факт)</w:t>
            </w:r>
          </w:p>
        </w:tc>
        <w:tc>
          <w:tcPr>
            <w:tcW w:w="316"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_</w:t>
            </w:r>
          </w:p>
        </w:tc>
        <w:tc>
          <w:tcPr>
            <w:tcW w:w="1717"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Стоимость 1 единицы электроэнергии (топлива), руб. (план)</w:t>
            </w:r>
          </w:p>
        </w:tc>
        <w:tc>
          <w:tcPr>
            <w:tcW w:w="283"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316"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х</w:t>
            </w:r>
          </w:p>
        </w:tc>
        <w:tc>
          <w:tcPr>
            <w:tcW w:w="1640"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Объем выработки</w:t>
            </w:r>
          </w:p>
          <w:p w:rsidR="0011239B" w:rsidRPr="00500924" w:rsidRDefault="0011239B" w:rsidP="00500924">
            <w:pPr>
              <w:ind w:firstLine="0"/>
              <w:jc w:val="center"/>
              <w:rPr>
                <w:rFonts w:cs="Arial"/>
                <w:b/>
                <w:bCs/>
                <w:sz w:val="20"/>
                <w:szCs w:val="20"/>
              </w:rPr>
            </w:pPr>
            <w:r w:rsidRPr="00500924">
              <w:rPr>
                <w:rFonts w:cs="Arial"/>
                <w:b/>
                <w:bCs/>
                <w:sz w:val="20"/>
                <w:szCs w:val="20"/>
              </w:rPr>
              <w:t>(отпуска, от источника) тепловой энергии, Гкал (факт)</w:t>
            </w:r>
          </w:p>
        </w:tc>
        <w:tc>
          <w:tcPr>
            <w:tcW w:w="316"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х</w:t>
            </w:r>
          </w:p>
        </w:tc>
        <w:tc>
          <w:tcPr>
            <w:tcW w:w="1934"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Удельная норма электроэнергии (топлива)</w:t>
            </w:r>
          </w:p>
          <w:p w:rsidR="0011239B" w:rsidRPr="00500924" w:rsidRDefault="0011239B" w:rsidP="00500924">
            <w:pPr>
              <w:ind w:firstLine="0"/>
              <w:jc w:val="center"/>
              <w:rPr>
                <w:rFonts w:cs="Arial"/>
                <w:b/>
                <w:bCs/>
                <w:sz w:val="20"/>
                <w:szCs w:val="20"/>
              </w:rPr>
            </w:pPr>
            <w:r w:rsidRPr="00500924">
              <w:rPr>
                <w:rFonts w:cs="Arial"/>
                <w:b/>
                <w:bCs/>
                <w:sz w:val="20"/>
                <w:szCs w:val="20"/>
              </w:rPr>
              <w:t>на 1 Гкал</w:t>
            </w:r>
          </w:p>
          <w:p w:rsidR="0011239B" w:rsidRPr="00500924" w:rsidRDefault="0011239B" w:rsidP="00500924">
            <w:pPr>
              <w:ind w:firstLine="0"/>
              <w:jc w:val="center"/>
              <w:rPr>
                <w:rFonts w:cs="Arial"/>
                <w:b/>
                <w:bCs/>
                <w:sz w:val="20"/>
                <w:szCs w:val="20"/>
              </w:rPr>
            </w:pPr>
            <w:r w:rsidRPr="00500924">
              <w:rPr>
                <w:rFonts w:cs="Arial"/>
                <w:b/>
                <w:bCs/>
                <w:sz w:val="20"/>
                <w:szCs w:val="20"/>
              </w:rPr>
              <w:t>(на выработку, либо на отпуск)</w:t>
            </w:r>
          </w:p>
          <w:p w:rsidR="0011239B" w:rsidRPr="00500924" w:rsidRDefault="0011239B" w:rsidP="00500924">
            <w:pPr>
              <w:ind w:firstLine="0"/>
              <w:jc w:val="center"/>
              <w:rPr>
                <w:rFonts w:cs="Arial"/>
                <w:b/>
                <w:bCs/>
                <w:sz w:val="20"/>
                <w:szCs w:val="20"/>
              </w:rPr>
            </w:pPr>
            <w:r w:rsidRPr="00500924">
              <w:rPr>
                <w:rFonts w:cs="Arial"/>
                <w:b/>
                <w:bCs/>
                <w:sz w:val="20"/>
                <w:szCs w:val="20"/>
              </w:rPr>
              <w:t>(факт)</w:t>
            </w:r>
          </w:p>
        </w:tc>
      </w:tr>
    </w:tbl>
    <w:p w:rsidR="0011239B" w:rsidRPr="00500924" w:rsidRDefault="0011239B" w:rsidP="0011239B">
      <w:pPr>
        <w:jc w:val="center"/>
        <w:rPr>
          <w:rFonts w:cs="Arial"/>
        </w:rPr>
      </w:pPr>
    </w:p>
    <w:p w:rsidR="0011239B" w:rsidRPr="00500924" w:rsidRDefault="0011239B" w:rsidP="006E3B5E">
      <w:pPr>
        <w:ind w:firstLine="709"/>
        <w:rPr>
          <w:rFonts w:cs="Arial"/>
        </w:rPr>
      </w:pPr>
      <w:r w:rsidRPr="00500924">
        <w:rPr>
          <w:rFonts w:cs="Arial"/>
        </w:rPr>
        <w:t xml:space="preserve">Объем выработки (отпуска от источника) тепловой энергии факт - показания приборов учета за отчетный период, </w:t>
      </w:r>
      <w:r w:rsidR="00EB4B16" w:rsidRPr="00500924">
        <w:rPr>
          <w:rFonts w:cs="Arial"/>
        </w:rPr>
        <w:t>с учетом подпункта 5.6.1.</w:t>
      </w:r>
      <w:r w:rsidRPr="00500924">
        <w:rPr>
          <w:rFonts w:cs="Arial"/>
        </w:rPr>
        <w:t xml:space="preserve"> пункта 5.6. раздела 5 настоящего Порядка, Гкал.</w:t>
      </w:r>
    </w:p>
    <w:p w:rsidR="0011239B" w:rsidRPr="00500924" w:rsidRDefault="0011239B" w:rsidP="006E3B5E">
      <w:pPr>
        <w:ind w:firstLine="709"/>
        <w:rPr>
          <w:rFonts w:cs="Arial"/>
        </w:rPr>
      </w:pPr>
      <w:r w:rsidRPr="00500924">
        <w:rPr>
          <w:rFonts w:cs="Arial"/>
        </w:rPr>
        <w:t>Объем выработки (отпуска от источника) план - показатели объемов выработки (отпуска от источника) принятые органом регулирования при установлении тарифов на услуги теплоснабжения, Гкал.</w:t>
      </w:r>
    </w:p>
    <w:p w:rsidR="0011239B" w:rsidRPr="00500924" w:rsidRDefault="0011239B" w:rsidP="006E3B5E">
      <w:pPr>
        <w:ind w:firstLine="709"/>
        <w:rPr>
          <w:rFonts w:cs="Arial"/>
        </w:rPr>
      </w:pPr>
      <w:r w:rsidRPr="00500924">
        <w:rPr>
          <w:rFonts w:cs="Arial"/>
        </w:rPr>
        <w:t>Стоимость единицы электроэнергии (топлива) план – стоимость электроэнергии (топлива) принятые органом регулирования при установлении тарифов на услуги теплоснабжения, руб./тн (м3).</w:t>
      </w:r>
    </w:p>
    <w:p w:rsidR="0011239B" w:rsidRPr="00500924" w:rsidRDefault="0011239B" w:rsidP="006E3B5E">
      <w:pPr>
        <w:ind w:firstLine="709"/>
        <w:rPr>
          <w:rFonts w:cs="Arial"/>
        </w:rPr>
      </w:pPr>
      <w:r w:rsidRPr="00500924">
        <w:rPr>
          <w:rFonts w:cs="Arial"/>
        </w:rPr>
        <w:t>Стоимость единицы электроэнергии (топлива) факт – стоимость электроэнергии (топлива) фактически сложившаяся у организации за отчетный период по услуге теплоснабжения, руб./тн (м3).</w:t>
      </w:r>
    </w:p>
    <w:p w:rsidR="0011239B" w:rsidRPr="00500924" w:rsidRDefault="0011239B" w:rsidP="006E3B5E">
      <w:pPr>
        <w:ind w:firstLine="709"/>
        <w:rPr>
          <w:rFonts w:cs="Arial"/>
        </w:rPr>
      </w:pPr>
      <w:r w:rsidRPr="00500924">
        <w:rPr>
          <w:rFonts w:cs="Arial"/>
        </w:rPr>
        <w:t>Удельная норма электроэнергии (топлива) план – удельная норма потребления (расхода) электроэнергии (топлива) принятые органом регулирования при установлении тарифов на услуги теплоснабжения на выработку, либо пересчитанные уполномоченным органом на отпуск от источника с у</w:t>
      </w:r>
      <w:r w:rsidR="00EB4B16" w:rsidRPr="00500924">
        <w:rPr>
          <w:rFonts w:cs="Arial"/>
        </w:rPr>
        <w:t>четом подпунктов 5.6.2., 5.6.3.</w:t>
      </w:r>
      <w:r w:rsidRPr="00500924">
        <w:rPr>
          <w:rFonts w:cs="Arial"/>
        </w:rPr>
        <w:t xml:space="preserve"> пункта 5.6. раздела 5 настоящего Порядка, тн (м3)/ Гкал.</w:t>
      </w:r>
    </w:p>
    <w:p w:rsidR="0011239B" w:rsidRPr="00500924" w:rsidRDefault="0011239B" w:rsidP="006C5D4C">
      <w:pPr>
        <w:ind w:firstLine="709"/>
        <w:rPr>
          <w:rFonts w:cs="Arial"/>
        </w:rPr>
      </w:pPr>
      <w:r w:rsidRPr="00500924">
        <w:rPr>
          <w:rFonts w:cs="Arial"/>
        </w:rPr>
        <w:t>Удельная норма электроэнергии (топлива) факт – удельная норма потребления (расхода) электроэнергии (топлива) фактически сложившаяся у организации за отчетный период по услуге теплоснабжения на выработку, либо пересчитанные уполномоченным органом на отпуск от источника, с у</w:t>
      </w:r>
      <w:r w:rsidR="00EB4B16" w:rsidRPr="00500924">
        <w:rPr>
          <w:rFonts w:cs="Arial"/>
        </w:rPr>
        <w:t>четом подпунктов 5.6.2., 5.6.3.</w:t>
      </w:r>
      <w:r w:rsidRPr="00500924">
        <w:rPr>
          <w:rFonts w:cs="Arial"/>
        </w:rPr>
        <w:t xml:space="preserve"> пункта 5.6. раздела 5 настоящего Порядка, тн (м3)/ Гкал.</w:t>
      </w:r>
    </w:p>
    <w:p w:rsidR="00500924" w:rsidRPr="00500924" w:rsidRDefault="0011239B" w:rsidP="006C5D4C">
      <w:pPr>
        <w:ind w:firstLine="709"/>
        <w:rPr>
          <w:rFonts w:cs="Arial"/>
        </w:rPr>
      </w:pPr>
      <w:r w:rsidRPr="00500924">
        <w:rPr>
          <w:rFonts w:cs="Arial"/>
        </w:rPr>
        <w:t>6.2.Расчет субсидии на финансовое обеспечение (возмещение) затрат по покупной услуге теплоснабжения</w:t>
      </w:r>
      <w:r w:rsidR="006C5D4C" w:rsidRPr="00500924">
        <w:rPr>
          <w:rFonts w:cs="Arial"/>
        </w:rPr>
        <w:t>.</w:t>
      </w:r>
    </w:p>
    <w:p w:rsidR="0011239B" w:rsidRPr="00500924" w:rsidRDefault="0011239B" w:rsidP="006E3B5E">
      <w:pPr>
        <w:tabs>
          <w:tab w:val="num" w:pos="180"/>
        </w:tabs>
        <w:ind w:left="24" w:hanging="24"/>
        <w:rPr>
          <w:rFonts w:cs="Arial"/>
        </w:rPr>
      </w:pPr>
      <w:r w:rsidRPr="00500924">
        <w:rPr>
          <w:rFonts w:cs="Arial"/>
        </w:rPr>
        <w:t>Документы, необходимые для подтверждения сложившихся фактических затрат:</w:t>
      </w:r>
    </w:p>
    <w:p w:rsidR="0011239B" w:rsidRPr="00500924" w:rsidRDefault="0011239B" w:rsidP="006E3B5E">
      <w:pPr>
        <w:ind w:left="24" w:firstLine="685"/>
        <w:rPr>
          <w:rFonts w:cs="Arial"/>
        </w:rPr>
      </w:pPr>
      <w:r w:rsidRPr="00500924">
        <w:rPr>
          <w:rFonts w:cs="Arial"/>
        </w:rPr>
        <w:t>Копии договоров на покупную тепловую энергию. Копии счетов-фактур</w:t>
      </w:r>
      <w:r w:rsidR="006E3B5E" w:rsidRPr="00500924">
        <w:rPr>
          <w:rFonts w:cs="Arial"/>
        </w:rPr>
        <w:t xml:space="preserve"> </w:t>
      </w:r>
      <w:r w:rsidRPr="00500924">
        <w:rPr>
          <w:rFonts w:cs="Arial"/>
        </w:rPr>
        <w:t xml:space="preserve">с обязательным оформлением реестра и подведением итогов. </w:t>
      </w:r>
    </w:p>
    <w:p w:rsidR="0011239B" w:rsidRPr="00500924" w:rsidRDefault="0011239B" w:rsidP="006E3B5E">
      <w:pPr>
        <w:ind w:left="24" w:firstLine="685"/>
        <w:rPr>
          <w:rFonts w:cs="Arial"/>
          <w:b/>
        </w:rPr>
      </w:pPr>
      <w:r w:rsidRPr="00500924">
        <w:rPr>
          <w:rFonts w:cs="Arial"/>
        </w:rPr>
        <w:t>Копии документов предоставляются с учетом пункта 5.1. раздела 5 настоящего Порядка.</w:t>
      </w:r>
    </w:p>
    <w:p w:rsidR="0011239B" w:rsidRPr="00500924" w:rsidRDefault="0011239B" w:rsidP="006E3B5E">
      <w:pPr>
        <w:ind w:left="24" w:firstLine="685"/>
        <w:rPr>
          <w:rFonts w:cs="Arial"/>
        </w:rPr>
      </w:pPr>
      <w:r w:rsidRPr="00500924">
        <w:rPr>
          <w:rFonts w:cs="Arial"/>
        </w:rPr>
        <w:t>Копии платежных поручений об оплате за покупную услугу теплоснабжения.</w:t>
      </w:r>
    </w:p>
    <w:p w:rsidR="0011239B" w:rsidRPr="00500924" w:rsidRDefault="0011239B" w:rsidP="006E3B5E">
      <w:pPr>
        <w:ind w:left="24" w:firstLine="685"/>
        <w:rPr>
          <w:rFonts w:cs="Arial"/>
        </w:rPr>
      </w:pPr>
      <w:r w:rsidRPr="00500924">
        <w:rPr>
          <w:rFonts w:cs="Arial"/>
        </w:rPr>
        <w:t xml:space="preserve">Акт объема полезного отпуска по покупной услуге теплоснабжения </w:t>
      </w:r>
      <w:r w:rsidRPr="00500924">
        <w:rPr>
          <w:rFonts w:cs="Arial"/>
        </w:rPr>
        <w:br/>
        <w:t>с полной расшифровкой полезного отпуска по потребителям с группировкой по категориям потребителей, в анализе с планом реализации с учетом пункта 5.7. раздела 5 настоящего Порядка.</w:t>
      </w:r>
    </w:p>
    <w:p w:rsidR="0011239B" w:rsidRPr="00500924" w:rsidRDefault="0011239B" w:rsidP="006E3B5E">
      <w:pPr>
        <w:ind w:left="24" w:firstLine="685"/>
        <w:rPr>
          <w:rFonts w:cs="Arial"/>
        </w:rPr>
      </w:pPr>
      <w:r w:rsidRPr="00500924">
        <w:rPr>
          <w:rFonts w:cs="Arial"/>
        </w:rPr>
        <w:t>Факт объема реализации определяется по отпуску покупной услуги теплоснабжения.</w:t>
      </w:r>
    </w:p>
    <w:p w:rsidR="00500924" w:rsidRPr="00500924" w:rsidRDefault="0011239B" w:rsidP="006E3B5E">
      <w:pPr>
        <w:tabs>
          <w:tab w:val="num" w:pos="0"/>
        </w:tabs>
        <w:rPr>
          <w:rFonts w:cs="Arial"/>
        </w:rPr>
      </w:pPr>
      <w:r w:rsidRPr="00500924">
        <w:rPr>
          <w:rFonts w:cs="Arial"/>
        </w:rPr>
        <w:t>Расчет организации субсидии на финансовое обеспечение (возмещение) затрат покупной услуги теплоснабжения.</w:t>
      </w:r>
    </w:p>
    <w:p w:rsidR="00500924" w:rsidRPr="00500924" w:rsidRDefault="0011239B" w:rsidP="006E3B5E">
      <w:pPr>
        <w:tabs>
          <w:tab w:val="num" w:pos="0"/>
        </w:tabs>
        <w:rPr>
          <w:rFonts w:cs="Arial"/>
        </w:rPr>
      </w:pPr>
      <w:r w:rsidRPr="00500924">
        <w:rPr>
          <w:rFonts w:cs="Arial"/>
        </w:rPr>
        <w:t>Копии приказов соответствующего органа (Департамент жилищно-коммунального хозяйства и энергетики Ханты-Мансийского автономного округа</w:t>
      </w:r>
      <w:r w:rsidR="00243E55" w:rsidRPr="00500924">
        <w:rPr>
          <w:rFonts w:cs="Arial"/>
        </w:rPr>
        <w:t xml:space="preserve"> </w:t>
      </w:r>
      <w:r w:rsidRPr="00500924">
        <w:rPr>
          <w:rFonts w:cs="Arial"/>
        </w:rPr>
        <w:t>-</w:t>
      </w:r>
      <w:r w:rsidR="00243E55" w:rsidRPr="00500924">
        <w:rPr>
          <w:rFonts w:cs="Arial"/>
        </w:rPr>
        <w:t xml:space="preserve"> </w:t>
      </w:r>
      <w:r w:rsidRPr="00500924">
        <w:rPr>
          <w:rFonts w:cs="Arial"/>
        </w:rPr>
        <w:t>Югры) об установлении объема потерь по покупной услуге теплоснабжения на расчетный год (далее приказ Департамента).</w:t>
      </w:r>
    </w:p>
    <w:p w:rsidR="0011239B" w:rsidRPr="00500924" w:rsidRDefault="0011239B" w:rsidP="00243E55">
      <w:pPr>
        <w:rPr>
          <w:rFonts w:cs="Arial"/>
        </w:rPr>
      </w:pPr>
      <w:r w:rsidRPr="00500924">
        <w:rPr>
          <w:rFonts w:cs="Arial"/>
        </w:rPr>
        <w:t>Показатель субсидии определяется по формуле:</w:t>
      </w:r>
    </w:p>
    <w:p w:rsidR="0011239B" w:rsidRPr="00500924" w:rsidRDefault="0011239B" w:rsidP="00500924">
      <w:pPr>
        <w:tabs>
          <w:tab w:val="num" w:pos="180"/>
        </w:tabs>
        <w:ind w:firstLine="0"/>
        <w:rPr>
          <w:rFonts w:cs="Arial"/>
        </w:rPr>
      </w:pPr>
    </w:p>
    <w:tbl>
      <w:tblPr>
        <w:tblpPr w:leftFromText="180" w:rightFromText="180" w:vertAnchor="text" w:horzAnchor="margin" w:tblpY="-58"/>
        <w:tblW w:w="9747" w:type="dxa"/>
        <w:tblLook w:val="0000"/>
      </w:tblPr>
      <w:tblGrid>
        <w:gridCol w:w="1036"/>
        <w:gridCol w:w="353"/>
        <w:gridCol w:w="296"/>
        <w:gridCol w:w="1611"/>
        <w:gridCol w:w="336"/>
        <w:gridCol w:w="1611"/>
        <w:gridCol w:w="296"/>
        <w:gridCol w:w="336"/>
        <w:gridCol w:w="1939"/>
        <w:gridCol w:w="299"/>
        <w:gridCol w:w="1634"/>
      </w:tblGrid>
      <w:tr w:rsidR="0011239B" w:rsidRPr="00500924" w:rsidTr="00500924">
        <w:trPr>
          <w:trHeight w:val="1072"/>
        </w:trPr>
        <w:tc>
          <w:tcPr>
            <w:tcW w:w="1036" w:type="dxa"/>
            <w:tcBorders>
              <w:top w:val="nil"/>
              <w:left w:val="nil"/>
              <w:bottom w:val="nil"/>
              <w:right w:val="nil"/>
            </w:tcBorders>
            <w:noWrap/>
          </w:tcPr>
          <w:p w:rsidR="0011239B" w:rsidRPr="00500924" w:rsidRDefault="0011239B" w:rsidP="00500924">
            <w:pPr>
              <w:ind w:firstLine="0"/>
              <w:jc w:val="center"/>
              <w:rPr>
                <w:rFonts w:cs="Arial"/>
                <w:b/>
                <w:bCs/>
                <w:color w:val="000000"/>
                <w:sz w:val="20"/>
                <w:szCs w:val="20"/>
              </w:rPr>
            </w:pPr>
            <w:r w:rsidRPr="00500924">
              <w:rPr>
                <w:rFonts w:cs="Arial"/>
                <w:b/>
                <w:sz w:val="20"/>
                <w:szCs w:val="20"/>
              </w:rPr>
              <w:t>Р суб</w:t>
            </w:r>
            <w:r w:rsidRPr="00500924">
              <w:rPr>
                <w:rFonts w:cs="Arial"/>
                <w:b/>
                <w:sz w:val="20"/>
                <w:szCs w:val="20"/>
                <w:vertAlign w:val="subscript"/>
              </w:rPr>
              <w:t>.объем</w:t>
            </w:r>
          </w:p>
        </w:tc>
        <w:tc>
          <w:tcPr>
            <w:tcW w:w="353"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296"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1611"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Объем покупки (факт), Гкал</w:t>
            </w:r>
          </w:p>
        </w:tc>
        <w:tc>
          <w:tcPr>
            <w:tcW w:w="336"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_</w:t>
            </w:r>
          </w:p>
        </w:tc>
        <w:tc>
          <w:tcPr>
            <w:tcW w:w="1611"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Объем покупки</w:t>
            </w:r>
          </w:p>
          <w:p w:rsidR="0011239B" w:rsidRPr="00500924" w:rsidRDefault="0011239B" w:rsidP="00500924">
            <w:pPr>
              <w:ind w:firstLine="0"/>
              <w:jc w:val="center"/>
              <w:rPr>
                <w:rFonts w:cs="Arial"/>
                <w:b/>
                <w:bCs/>
                <w:sz w:val="20"/>
                <w:szCs w:val="20"/>
              </w:rPr>
            </w:pPr>
            <w:r w:rsidRPr="00500924">
              <w:rPr>
                <w:rFonts w:cs="Arial"/>
                <w:b/>
                <w:bCs/>
                <w:sz w:val="20"/>
                <w:szCs w:val="20"/>
              </w:rPr>
              <w:t>(план), Гкал</w:t>
            </w:r>
          </w:p>
        </w:tc>
        <w:tc>
          <w:tcPr>
            <w:tcW w:w="296"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336"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х</w:t>
            </w:r>
          </w:p>
        </w:tc>
        <w:tc>
          <w:tcPr>
            <w:tcW w:w="1939"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Туст. покупки (план), руб.</w:t>
            </w:r>
          </w:p>
        </w:tc>
        <w:tc>
          <w:tcPr>
            <w:tcW w:w="299" w:type="dxa"/>
            <w:tcBorders>
              <w:top w:val="nil"/>
              <w:left w:val="nil"/>
              <w:bottom w:val="nil"/>
              <w:right w:val="nil"/>
            </w:tcBorders>
            <w:vAlign w:val="center"/>
          </w:tcPr>
          <w:p w:rsidR="0011239B" w:rsidRPr="00500924" w:rsidRDefault="0011239B" w:rsidP="00500924">
            <w:pPr>
              <w:ind w:firstLine="0"/>
              <w:jc w:val="center"/>
              <w:rPr>
                <w:rFonts w:cs="Arial"/>
                <w:b/>
                <w:bCs/>
                <w:sz w:val="20"/>
                <w:szCs w:val="20"/>
              </w:rPr>
            </w:pPr>
            <w:r w:rsidRPr="00500924">
              <w:rPr>
                <w:rFonts w:cs="Arial"/>
                <w:b/>
                <w:bCs/>
                <w:sz w:val="20"/>
                <w:szCs w:val="20"/>
              </w:rPr>
              <w:t>,</w:t>
            </w:r>
          </w:p>
        </w:tc>
        <w:tc>
          <w:tcPr>
            <w:tcW w:w="1634" w:type="dxa"/>
            <w:tcBorders>
              <w:top w:val="nil"/>
              <w:left w:val="nil"/>
              <w:bottom w:val="nil"/>
              <w:right w:val="nil"/>
            </w:tcBorders>
          </w:tcPr>
          <w:p w:rsidR="0011239B" w:rsidRPr="00500924" w:rsidRDefault="0011239B" w:rsidP="00500924">
            <w:pPr>
              <w:ind w:firstLine="0"/>
              <w:jc w:val="center"/>
              <w:rPr>
                <w:rFonts w:cs="Arial"/>
                <w:b/>
                <w:bCs/>
                <w:sz w:val="20"/>
                <w:szCs w:val="20"/>
              </w:rPr>
            </w:pPr>
            <w:r w:rsidRPr="00500924">
              <w:rPr>
                <w:rFonts w:cs="Arial"/>
                <w:b/>
                <w:bCs/>
                <w:sz w:val="20"/>
                <w:szCs w:val="20"/>
              </w:rPr>
              <w:t>где</w:t>
            </w:r>
          </w:p>
        </w:tc>
      </w:tr>
    </w:tbl>
    <w:p w:rsidR="00DD4EAF" w:rsidRPr="00DD4EAF" w:rsidRDefault="00DD4EAF" w:rsidP="00DD4EAF">
      <w:pPr>
        <w:rPr>
          <w:vanish/>
        </w:rPr>
      </w:pPr>
    </w:p>
    <w:tbl>
      <w:tblPr>
        <w:tblW w:w="0" w:type="auto"/>
        <w:tblLook w:val="01E0"/>
      </w:tblPr>
      <w:tblGrid>
        <w:gridCol w:w="9747"/>
      </w:tblGrid>
      <w:tr w:rsidR="0011239B" w:rsidRPr="00500924" w:rsidTr="0048419C">
        <w:tc>
          <w:tcPr>
            <w:tcW w:w="9747" w:type="dxa"/>
          </w:tcPr>
          <w:p w:rsidR="0011239B" w:rsidRPr="00500924" w:rsidRDefault="0011239B" w:rsidP="0048419C">
            <w:pPr>
              <w:tabs>
                <w:tab w:val="num" w:pos="0"/>
                <w:tab w:val="num" w:pos="720"/>
                <w:tab w:val="left" w:pos="1407"/>
              </w:tabs>
              <w:ind w:left="24"/>
              <w:rPr>
                <w:rFonts w:cs="Arial"/>
                <w:b/>
              </w:rPr>
            </w:pPr>
            <w:r w:rsidRPr="00500924">
              <w:rPr>
                <w:rFonts w:cs="Arial"/>
                <w:b/>
              </w:rPr>
              <w:t xml:space="preserve">Рсуб пок.теп. </w:t>
            </w:r>
            <w:r w:rsidRPr="00500924">
              <w:rPr>
                <w:rFonts w:cs="Arial"/>
              </w:rPr>
              <w:t>- расчетный размер субсидии на финансовое обеспечение (возмещение) затрат по покупной услуге теплоснабжения, руб.</w:t>
            </w:r>
          </w:p>
        </w:tc>
      </w:tr>
    </w:tbl>
    <w:p w:rsidR="0011239B" w:rsidRPr="00500924" w:rsidRDefault="0011239B" w:rsidP="0048419C">
      <w:pPr>
        <w:tabs>
          <w:tab w:val="num" w:pos="180"/>
        </w:tabs>
        <w:ind w:left="360" w:hanging="360"/>
        <w:rPr>
          <w:rFonts w:cs="Arial"/>
          <w:b/>
        </w:rPr>
      </w:pPr>
    </w:p>
    <w:tbl>
      <w:tblPr>
        <w:tblW w:w="0" w:type="auto"/>
        <w:tblLook w:val="01E0"/>
      </w:tblPr>
      <w:tblGrid>
        <w:gridCol w:w="9747"/>
      </w:tblGrid>
      <w:tr w:rsidR="0011239B" w:rsidRPr="00500924" w:rsidTr="0048419C">
        <w:tc>
          <w:tcPr>
            <w:tcW w:w="9747" w:type="dxa"/>
          </w:tcPr>
          <w:p w:rsidR="00500924" w:rsidRPr="00500924" w:rsidRDefault="0011239B" w:rsidP="0048419C">
            <w:pPr>
              <w:tabs>
                <w:tab w:val="num" w:pos="180"/>
              </w:tabs>
              <w:rPr>
                <w:rFonts w:cs="Arial"/>
              </w:rPr>
            </w:pPr>
            <w:r w:rsidRPr="00500924">
              <w:rPr>
                <w:rFonts w:cs="Arial"/>
                <w:b/>
              </w:rPr>
              <w:t xml:space="preserve">Объем покупки (факт) </w:t>
            </w:r>
            <w:r w:rsidRPr="00500924">
              <w:rPr>
                <w:rFonts w:cs="Arial"/>
              </w:rPr>
              <w:t>– фактический объем покупной услуги теплоснабжения, предъявленный предприятием Продавцом организации, по счетам (счетам-фактурам), согласно показаний приборов учета, в пределах объема потерь тепловой энергии, установленных приказом Департамента на расчетный год, пересчитанного на отчетный период, Гкал.</w:t>
            </w:r>
          </w:p>
          <w:p w:rsidR="00500924" w:rsidRPr="00500924" w:rsidRDefault="0011239B" w:rsidP="0048419C">
            <w:pPr>
              <w:tabs>
                <w:tab w:val="num" w:pos="180"/>
              </w:tabs>
              <w:rPr>
                <w:rFonts w:cs="Arial"/>
              </w:rPr>
            </w:pPr>
            <w:r w:rsidRPr="00500924">
              <w:rPr>
                <w:rFonts w:cs="Arial"/>
                <w:b/>
              </w:rPr>
              <w:t>Объем покупки (план)</w:t>
            </w:r>
            <w:r w:rsidR="00243E55" w:rsidRPr="00500924">
              <w:rPr>
                <w:rFonts w:cs="Arial"/>
                <w:b/>
              </w:rPr>
              <w:t xml:space="preserve"> </w:t>
            </w:r>
            <w:r w:rsidRPr="00500924">
              <w:rPr>
                <w:rFonts w:cs="Arial"/>
              </w:rPr>
              <w:t>– плановый объем покупной услуги теплоснабжения, принятый органом регулирования при установлении тарифа организации на услуги теплоснабжения, пересчитанного на отчетный период, Гкал.</w:t>
            </w:r>
          </w:p>
          <w:p w:rsidR="0011239B" w:rsidRPr="00500924" w:rsidRDefault="0011239B" w:rsidP="0048419C">
            <w:pPr>
              <w:tabs>
                <w:tab w:val="num" w:pos="0"/>
                <w:tab w:val="num" w:pos="720"/>
              </w:tabs>
              <w:rPr>
                <w:rFonts w:cs="Arial"/>
                <w:b/>
              </w:rPr>
            </w:pPr>
            <w:r w:rsidRPr="00500924">
              <w:rPr>
                <w:rFonts w:cs="Arial"/>
                <w:b/>
                <w:bCs/>
                <w:color w:val="000000"/>
              </w:rPr>
              <w:t>Туст.покуп.</w:t>
            </w:r>
            <w:r w:rsidR="00243E55" w:rsidRPr="00500924">
              <w:rPr>
                <w:rFonts w:cs="Arial"/>
                <w:b/>
                <w:bCs/>
                <w:color w:val="000000"/>
              </w:rPr>
              <w:t xml:space="preserve"> </w:t>
            </w:r>
            <w:r w:rsidRPr="00500924">
              <w:rPr>
                <w:rFonts w:cs="Arial"/>
              </w:rPr>
              <w:t>– тариф на услуги покупного теплоснабжения, предъявленный</w:t>
            </w:r>
            <w:r w:rsidR="006E3B5E" w:rsidRPr="00500924">
              <w:rPr>
                <w:rFonts w:cs="Arial"/>
              </w:rPr>
              <w:t xml:space="preserve"> </w:t>
            </w:r>
            <w:r w:rsidRPr="00500924">
              <w:rPr>
                <w:rFonts w:cs="Arial"/>
              </w:rPr>
              <w:t>предприятием Продавцом в отчетном периоде организации на территории городских и сельских поселений Кондинского района, руб./Гкал без учета НДС.</w:t>
            </w:r>
          </w:p>
        </w:tc>
      </w:tr>
      <w:tr w:rsidR="0011239B" w:rsidRPr="00500924" w:rsidTr="0048419C">
        <w:tc>
          <w:tcPr>
            <w:tcW w:w="9747" w:type="dxa"/>
          </w:tcPr>
          <w:p w:rsidR="0011239B" w:rsidRPr="00500924" w:rsidRDefault="0011239B" w:rsidP="0048419C">
            <w:pPr>
              <w:tabs>
                <w:tab w:val="num" w:pos="180"/>
              </w:tabs>
              <w:rPr>
                <w:rFonts w:cs="Arial"/>
                <w:b/>
                <w:bCs/>
                <w:color w:val="000000"/>
                <w:vertAlign w:val="superscript"/>
              </w:rPr>
            </w:pPr>
            <w:r w:rsidRPr="00500924">
              <w:rPr>
                <w:rFonts w:cs="Arial"/>
              </w:rPr>
              <w:t>Объем потерь тепловой энергии установленный приказом Департамента равен сумме распределению объема потерь по приказу на передачу тепловой энергии по</w:t>
            </w:r>
            <w:r w:rsidRPr="00500924">
              <w:rPr>
                <w:rFonts w:cs="Arial"/>
                <w:b/>
              </w:rPr>
              <w:t xml:space="preserve"> </w:t>
            </w:r>
            <w:r w:rsidRPr="00500924">
              <w:rPr>
                <w:rFonts w:cs="Arial"/>
              </w:rPr>
              <w:t xml:space="preserve">покупной услуге и на передачу тепловой энергии от источника (собственное производство) тепловой энергии. </w:t>
            </w:r>
          </w:p>
        </w:tc>
      </w:tr>
    </w:tbl>
    <w:p w:rsidR="0011239B" w:rsidRPr="00500924" w:rsidRDefault="00500924" w:rsidP="0011239B">
      <w:pPr>
        <w:tabs>
          <w:tab w:val="num" w:pos="180"/>
        </w:tabs>
        <w:ind w:left="360" w:hanging="360"/>
        <w:rPr>
          <w:rFonts w:cs="Arial"/>
        </w:rPr>
      </w:pPr>
      <w:r w:rsidRPr="00500924">
        <w:rPr>
          <w:rFonts w:cs="Arial"/>
        </w:rPr>
        <w:t xml:space="preserve"> </w:t>
      </w:r>
    </w:p>
    <w:p w:rsidR="0011239B" w:rsidRPr="00500924" w:rsidRDefault="006C5D4C" w:rsidP="006C5D4C">
      <w:pPr>
        <w:ind w:left="24" w:firstLine="685"/>
        <w:rPr>
          <w:rFonts w:cs="Arial"/>
        </w:rPr>
      </w:pPr>
      <w:r w:rsidRPr="00500924">
        <w:rPr>
          <w:rFonts w:cs="Arial"/>
        </w:rPr>
        <w:t>6.3.</w:t>
      </w:r>
      <w:r w:rsidR="0011239B" w:rsidRPr="00500924">
        <w:rPr>
          <w:rFonts w:cs="Arial"/>
        </w:rPr>
        <w:t>Расчет субсидии на возмещение недополученных доходов сложившихся в результате не выполнения плана объема реализации тепловой энергии</w:t>
      </w:r>
      <w:r w:rsidRPr="00500924">
        <w:rPr>
          <w:rFonts w:cs="Arial"/>
        </w:rPr>
        <w:t>.</w:t>
      </w:r>
    </w:p>
    <w:p w:rsidR="0011239B" w:rsidRPr="00500924" w:rsidRDefault="0011239B" w:rsidP="00743E84">
      <w:pPr>
        <w:ind w:left="24" w:firstLine="685"/>
        <w:rPr>
          <w:rFonts w:cs="Arial"/>
          <w:b/>
        </w:rPr>
      </w:pPr>
      <w:r w:rsidRPr="00500924">
        <w:rPr>
          <w:rFonts w:cs="Arial"/>
          <w:b/>
        </w:rPr>
        <w:t xml:space="preserve">Невыполнение плана объема реализации – </w:t>
      </w:r>
      <w:r w:rsidRPr="00500924">
        <w:rPr>
          <w:rFonts w:cs="Arial"/>
        </w:rPr>
        <w:t xml:space="preserve">разница между плановым объемом реализации тепловой энергии, установленным в соответствии с экспертным заключением органа регулирования и фактическим объемом реализации. </w:t>
      </w:r>
    </w:p>
    <w:p w:rsidR="0011239B" w:rsidRPr="00500924" w:rsidRDefault="0011239B" w:rsidP="0011239B">
      <w:pPr>
        <w:ind w:left="24" w:hanging="24"/>
        <w:rPr>
          <w:rFonts w:cs="Arial"/>
        </w:rPr>
      </w:pPr>
    </w:p>
    <w:tbl>
      <w:tblPr>
        <w:tblW w:w="9747" w:type="dxa"/>
        <w:tblLayout w:type="fixed"/>
        <w:tblLook w:val="0000"/>
      </w:tblPr>
      <w:tblGrid>
        <w:gridCol w:w="1526"/>
        <w:gridCol w:w="283"/>
        <w:gridCol w:w="1719"/>
        <w:gridCol w:w="408"/>
        <w:gridCol w:w="2409"/>
        <w:gridCol w:w="426"/>
        <w:gridCol w:w="708"/>
        <w:gridCol w:w="2268"/>
      </w:tblGrid>
      <w:tr w:rsidR="0011239B" w:rsidRPr="00743E84" w:rsidTr="00743E84">
        <w:trPr>
          <w:trHeight w:val="585"/>
        </w:trPr>
        <w:tc>
          <w:tcPr>
            <w:tcW w:w="1526" w:type="dxa"/>
            <w:tcBorders>
              <w:top w:val="nil"/>
              <w:left w:val="nil"/>
              <w:bottom w:val="nil"/>
              <w:right w:val="nil"/>
            </w:tcBorders>
            <w:noWrap/>
          </w:tcPr>
          <w:p w:rsidR="0011239B" w:rsidRPr="00743E84" w:rsidRDefault="0011239B" w:rsidP="00743E84">
            <w:pPr>
              <w:ind w:left="5" w:firstLine="0"/>
              <w:rPr>
                <w:rFonts w:cs="Arial"/>
                <w:b/>
                <w:bCs/>
                <w:sz w:val="20"/>
                <w:szCs w:val="20"/>
              </w:rPr>
            </w:pPr>
            <w:r w:rsidRPr="00743E84">
              <w:rPr>
                <w:rFonts w:cs="Arial"/>
                <w:b/>
                <w:bCs/>
                <w:sz w:val="20"/>
                <w:szCs w:val="20"/>
              </w:rPr>
              <w:t>Рсуб</w:t>
            </w:r>
            <w:r w:rsidR="006E3B5E" w:rsidRPr="00743E84">
              <w:rPr>
                <w:rFonts w:cs="Arial"/>
                <w:b/>
                <w:bCs/>
                <w:sz w:val="20"/>
                <w:szCs w:val="20"/>
              </w:rPr>
              <w:t xml:space="preserve"> </w:t>
            </w:r>
            <w:r w:rsidRPr="00743E84">
              <w:rPr>
                <w:rFonts w:cs="Arial"/>
                <w:b/>
                <w:bCs/>
                <w:sz w:val="20"/>
                <w:szCs w:val="20"/>
              </w:rPr>
              <w:t>=</w:t>
            </w:r>
            <w:r w:rsidR="006E3B5E" w:rsidRPr="00743E84">
              <w:rPr>
                <w:rFonts w:cs="Arial"/>
                <w:b/>
                <w:bCs/>
                <w:sz w:val="20"/>
                <w:szCs w:val="20"/>
              </w:rPr>
              <w:t xml:space="preserve"> </w:t>
            </w:r>
            <w:r w:rsidRPr="00743E84">
              <w:rPr>
                <w:rFonts w:cs="Arial"/>
                <w:b/>
                <w:bCs/>
                <w:sz w:val="20"/>
                <w:szCs w:val="20"/>
                <w:vertAlign w:val="subscript"/>
              </w:rPr>
              <w:t xml:space="preserve">невып.объемов </w:t>
            </w:r>
          </w:p>
        </w:tc>
        <w:tc>
          <w:tcPr>
            <w:tcW w:w="283" w:type="dxa"/>
            <w:tcBorders>
              <w:top w:val="nil"/>
              <w:left w:val="nil"/>
              <w:bottom w:val="nil"/>
              <w:right w:val="nil"/>
            </w:tcBorders>
            <w:vAlign w:val="center"/>
          </w:tcPr>
          <w:p w:rsidR="0011239B" w:rsidRPr="00743E84" w:rsidRDefault="0011239B" w:rsidP="00743E84">
            <w:pPr>
              <w:ind w:right="-208" w:firstLine="0"/>
              <w:rPr>
                <w:rFonts w:cs="Arial"/>
                <w:b/>
                <w:bCs/>
                <w:sz w:val="20"/>
                <w:szCs w:val="20"/>
              </w:rPr>
            </w:pPr>
            <w:r w:rsidRPr="00743E84">
              <w:rPr>
                <w:rFonts w:cs="Arial"/>
                <w:b/>
                <w:bCs/>
                <w:sz w:val="20"/>
                <w:szCs w:val="20"/>
              </w:rPr>
              <w:t>(</w:t>
            </w:r>
          </w:p>
        </w:tc>
        <w:tc>
          <w:tcPr>
            <w:tcW w:w="1719" w:type="dxa"/>
            <w:tcBorders>
              <w:top w:val="nil"/>
              <w:left w:val="nil"/>
              <w:bottom w:val="nil"/>
              <w:right w:val="nil"/>
            </w:tcBorders>
            <w:vAlign w:val="center"/>
          </w:tcPr>
          <w:p w:rsidR="0011239B" w:rsidRPr="00743E84" w:rsidRDefault="0011239B" w:rsidP="00743E84">
            <w:pPr>
              <w:ind w:left="-108" w:right="-250" w:firstLine="0"/>
              <w:jc w:val="center"/>
              <w:rPr>
                <w:rFonts w:cs="Arial"/>
                <w:b/>
                <w:bCs/>
                <w:sz w:val="20"/>
                <w:szCs w:val="20"/>
              </w:rPr>
            </w:pPr>
            <w:r w:rsidRPr="00743E84">
              <w:rPr>
                <w:rFonts w:cs="Arial"/>
                <w:b/>
                <w:bCs/>
                <w:sz w:val="20"/>
                <w:szCs w:val="20"/>
              </w:rPr>
              <w:t>Объем реализа-</w:t>
            </w:r>
          </w:p>
          <w:p w:rsidR="00500924" w:rsidRPr="00743E84" w:rsidRDefault="0011239B" w:rsidP="00743E84">
            <w:pPr>
              <w:ind w:left="-108" w:right="-250" w:firstLine="0"/>
              <w:jc w:val="center"/>
              <w:rPr>
                <w:rFonts w:cs="Arial"/>
                <w:b/>
                <w:bCs/>
                <w:sz w:val="20"/>
                <w:szCs w:val="20"/>
              </w:rPr>
            </w:pPr>
            <w:r w:rsidRPr="00743E84">
              <w:rPr>
                <w:rFonts w:cs="Arial"/>
                <w:b/>
                <w:bCs/>
                <w:sz w:val="20"/>
                <w:szCs w:val="20"/>
              </w:rPr>
              <w:t xml:space="preserve">ции услуг теплоснабжения </w:t>
            </w:r>
          </w:p>
          <w:p w:rsidR="0011239B" w:rsidRPr="00743E84" w:rsidRDefault="0011239B" w:rsidP="00743E84">
            <w:pPr>
              <w:ind w:left="-108" w:right="-288" w:firstLine="0"/>
              <w:jc w:val="center"/>
              <w:rPr>
                <w:rFonts w:cs="Arial"/>
                <w:b/>
                <w:bCs/>
                <w:sz w:val="20"/>
                <w:szCs w:val="20"/>
              </w:rPr>
            </w:pPr>
            <w:r w:rsidRPr="00743E84">
              <w:rPr>
                <w:rFonts w:cs="Arial"/>
                <w:b/>
                <w:bCs/>
                <w:sz w:val="20"/>
                <w:szCs w:val="20"/>
              </w:rPr>
              <w:t>(план)</w:t>
            </w:r>
          </w:p>
        </w:tc>
        <w:tc>
          <w:tcPr>
            <w:tcW w:w="408" w:type="dxa"/>
            <w:tcBorders>
              <w:top w:val="nil"/>
              <w:left w:val="nil"/>
              <w:bottom w:val="nil"/>
              <w:right w:val="nil"/>
            </w:tcBorders>
            <w:vAlign w:val="center"/>
          </w:tcPr>
          <w:p w:rsidR="0011239B" w:rsidRPr="00743E84" w:rsidRDefault="0011239B" w:rsidP="00743E84">
            <w:pPr>
              <w:ind w:firstLine="0"/>
              <w:rPr>
                <w:rFonts w:cs="Arial"/>
                <w:b/>
                <w:bCs/>
                <w:sz w:val="20"/>
                <w:szCs w:val="20"/>
              </w:rPr>
            </w:pPr>
            <w:r w:rsidRPr="00743E84">
              <w:rPr>
                <w:rFonts w:cs="Arial"/>
                <w:b/>
                <w:bCs/>
                <w:sz w:val="20"/>
                <w:szCs w:val="20"/>
              </w:rPr>
              <w:t>-</w:t>
            </w:r>
          </w:p>
        </w:tc>
        <w:tc>
          <w:tcPr>
            <w:tcW w:w="2409" w:type="dxa"/>
            <w:tcBorders>
              <w:top w:val="nil"/>
              <w:left w:val="nil"/>
              <w:bottom w:val="nil"/>
              <w:right w:val="nil"/>
            </w:tcBorders>
            <w:vAlign w:val="center"/>
          </w:tcPr>
          <w:p w:rsidR="0011239B" w:rsidRPr="00743E84" w:rsidRDefault="0011239B" w:rsidP="00743E84">
            <w:pPr>
              <w:ind w:right="-108" w:firstLine="0"/>
              <w:jc w:val="center"/>
              <w:rPr>
                <w:rFonts w:cs="Arial"/>
                <w:b/>
                <w:bCs/>
                <w:sz w:val="20"/>
                <w:szCs w:val="20"/>
              </w:rPr>
            </w:pPr>
            <w:r w:rsidRPr="00743E84">
              <w:rPr>
                <w:rFonts w:cs="Arial"/>
                <w:b/>
                <w:bCs/>
                <w:sz w:val="20"/>
                <w:szCs w:val="20"/>
              </w:rPr>
              <w:t>Объем реализации услуг теплоснабжения</w:t>
            </w:r>
            <w:r w:rsidR="006E3B5E" w:rsidRPr="00743E84">
              <w:rPr>
                <w:rFonts w:cs="Arial"/>
                <w:b/>
                <w:bCs/>
                <w:sz w:val="20"/>
                <w:szCs w:val="20"/>
              </w:rPr>
              <w:t xml:space="preserve"> </w:t>
            </w:r>
            <w:r w:rsidRPr="00743E84">
              <w:rPr>
                <w:rFonts w:cs="Arial"/>
                <w:b/>
                <w:bCs/>
                <w:sz w:val="20"/>
                <w:szCs w:val="20"/>
              </w:rPr>
              <w:t>(факт)</w:t>
            </w:r>
          </w:p>
        </w:tc>
        <w:tc>
          <w:tcPr>
            <w:tcW w:w="426" w:type="dxa"/>
            <w:tcBorders>
              <w:top w:val="nil"/>
              <w:left w:val="nil"/>
              <w:bottom w:val="nil"/>
              <w:right w:val="nil"/>
            </w:tcBorders>
            <w:vAlign w:val="center"/>
          </w:tcPr>
          <w:p w:rsidR="0011239B" w:rsidRPr="00743E84" w:rsidRDefault="0011239B" w:rsidP="00743E84">
            <w:pPr>
              <w:ind w:right="-250" w:firstLine="0"/>
              <w:rPr>
                <w:rFonts w:cs="Arial"/>
                <w:b/>
                <w:bCs/>
                <w:sz w:val="20"/>
                <w:szCs w:val="20"/>
              </w:rPr>
            </w:pPr>
            <w:r w:rsidRPr="00743E84">
              <w:rPr>
                <w:rFonts w:cs="Arial"/>
                <w:b/>
                <w:bCs/>
                <w:sz w:val="20"/>
                <w:szCs w:val="20"/>
              </w:rPr>
              <w:t>)</w:t>
            </w:r>
          </w:p>
        </w:tc>
        <w:tc>
          <w:tcPr>
            <w:tcW w:w="708" w:type="dxa"/>
            <w:tcBorders>
              <w:top w:val="nil"/>
              <w:left w:val="nil"/>
              <w:bottom w:val="nil"/>
              <w:right w:val="nil"/>
            </w:tcBorders>
            <w:vAlign w:val="center"/>
          </w:tcPr>
          <w:p w:rsidR="0011239B" w:rsidRPr="00743E84" w:rsidRDefault="0011239B" w:rsidP="00743E84">
            <w:pPr>
              <w:ind w:right="-391" w:firstLine="0"/>
              <w:rPr>
                <w:rFonts w:cs="Arial"/>
                <w:b/>
                <w:bCs/>
                <w:sz w:val="20"/>
                <w:szCs w:val="20"/>
              </w:rPr>
            </w:pPr>
            <w:r w:rsidRPr="00743E84">
              <w:rPr>
                <w:rFonts w:cs="Arial"/>
                <w:b/>
                <w:bCs/>
                <w:sz w:val="20"/>
                <w:szCs w:val="20"/>
              </w:rPr>
              <w:t>х</w:t>
            </w:r>
          </w:p>
        </w:tc>
        <w:tc>
          <w:tcPr>
            <w:tcW w:w="2268" w:type="dxa"/>
            <w:tcBorders>
              <w:top w:val="nil"/>
              <w:left w:val="nil"/>
              <w:bottom w:val="nil"/>
              <w:right w:val="nil"/>
            </w:tcBorders>
          </w:tcPr>
          <w:p w:rsidR="0011239B" w:rsidRPr="00743E84" w:rsidRDefault="0011239B" w:rsidP="00743E84">
            <w:pPr>
              <w:ind w:firstLine="0"/>
              <w:jc w:val="center"/>
              <w:rPr>
                <w:rFonts w:cs="Arial"/>
                <w:b/>
                <w:bCs/>
                <w:sz w:val="20"/>
                <w:szCs w:val="20"/>
              </w:rPr>
            </w:pPr>
            <w:r w:rsidRPr="00743E84">
              <w:rPr>
                <w:rFonts w:cs="Arial"/>
                <w:b/>
                <w:bCs/>
                <w:sz w:val="20"/>
                <w:szCs w:val="20"/>
              </w:rPr>
              <w:t>Туст. (Туст.</w:t>
            </w:r>
            <w:r w:rsidRPr="00743E84">
              <w:rPr>
                <w:rFonts w:cs="Arial"/>
                <w:b/>
                <w:bCs/>
                <w:sz w:val="20"/>
                <w:szCs w:val="20"/>
                <w:vertAlign w:val="subscript"/>
              </w:rPr>
              <w:t>1</w:t>
            </w:r>
            <w:r w:rsidRPr="00743E84">
              <w:rPr>
                <w:rFonts w:cs="Arial"/>
                <w:b/>
                <w:bCs/>
                <w:sz w:val="20"/>
                <w:szCs w:val="20"/>
              </w:rPr>
              <w:t>)</w:t>
            </w:r>
          </w:p>
        </w:tc>
      </w:tr>
    </w:tbl>
    <w:p w:rsidR="0011239B" w:rsidRPr="00500924" w:rsidRDefault="0011239B" w:rsidP="0011239B">
      <w:pPr>
        <w:rPr>
          <w:rFonts w:cs="Arial"/>
        </w:rPr>
      </w:pPr>
    </w:p>
    <w:tbl>
      <w:tblPr>
        <w:tblW w:w="0" w:type="auto"/>
        <w:tblLook w:val="01E0"/>
      </w:tblPr>
      <w:tblGrid>
        <w:gridCol w:w="9747"/>
      </w:tblGrid>
      <w:tr w:rsidR="0011239B" w:rsidRPr="00500924" w:rsidTr="0048419C">
        <w:tc>
          <w:tcPr>
            <w:tcW w:w="9747" w:type="dxa"/>
          </w:tcPr>
          <w:p w:rsidR="0011239B" w:rsidRPr="00500924" w:rsidRDefault="0011239B" w:rsidP="0048419C">
            <w:pPr>
              <w:tabs>
                <w:tab w:val="num" w:pos="0"/>
                <w:tab w:val="num" w:pos="720"/>
              </w:tabs>
              <w:rPr>
                <w:rFonts w:cs="Arial"/>
                <w:b/>
              </w:rPr>
            </w:pPr>
            <w:r w:rsidRPr="00500924">
              <w:rPr>
                <w:rFonts w:cs="Arial"/>
                <w:b/>
                <w:bCs/>
              </w:rPr>
              <w:t xml:space="preserve">Рсуб </w:t>
            </w:r>
            <w:r w:rsidRPr="00500924">
              <w:rPr>
                <w:rFonts w:cs="Arial"/>
                <w:b/>
                <w:bCs/>
                <w:vertAlign w:val="subscript"/>
              </w:rPr>
              <w:t>невып.объемов</w:t>
            </w:r>
            <w:r w:rsidRPr="00500924">
              <w:rPr>
                <w:rFonts w:cs="Arial"/>
              </w:rPr>
              <w:t xml:space="preserve"> - расчетный размер субсидии на возмещение недополученных доходов сложившихся в результате невыполнения плана объема реализации тепловой энергии, тыс.руб.</w:t>
            </w:r>
          </w:p>
        </w:tc>
      </w:tr>
      <w:tr w:rsidR="0011239B" w:rsidRPr="00500924" w:rsidTr="0048419C">
        <w:tc>
          <w:tcPr>
            <w:tcW w:w="9747" w:type="dxa"/>
          </w:tcPr>
          <w:p w:rsidR="0011239B" w:rsidRPr="00500924" w:rsidRDefault="0011239B" w:rsidP="0048419C">
            <w:pPr>
              <w:tabs>
                <w:tab w:val="num" w:pos="180"/>
              </w:tabs>
              <w:rPr>
                <w:rFonts w:cs="Arial"/>
                <w:b/>
                <w:bCs/>
              </w:rPr>
            </w:pPr>
            <w:r w:rsidRPr="00500924">
              <w:rPr>
                <w:rFonts w:cs="Arial"/>
                <w:b/>
                <w:bCs/>
              </w:rPr>
              <w:t>Объем реализации (факт)</w:t>
            </w:r>
            <w:r w:rsidRPr="00500924">
              <w:rPr>
                <w:rFonts w:cs="Arial"/>
                <w:b/>
              </w:rPr>
              <w:t xml:space="preserve"> </w:t>
            </w:r>
            <w:r w:rsidRPr="00500924">
              <w:rPr>
                <w:rFonts w:cs="Arial"/>
              </w:rPr>
              <w:t>– фактический объем реализации тепловой энергии, сложившийся за отчетный период, Гкал.</w:t>
            </w:r>
          </w:p>
        </w:tc>
      </w:tr>
      <w:tr w:rsidR="0011239B" w:rsidRPr="00500924" w:rsidTr="0048419C">
        <w:tc>
          <w:tcPr>
            <w:tcW w:w="9747" w:type="dxa"/>
          </w:tcPr>
          <w:p w:rsidR="0011239B" w:rsidRPr="00500924" w:rsidRDefault="0011239B" w:rsidP="0048419C">
            <w:pPr>
              <w:tabs>
                <w:tab w:val="num" w:pos="180"/>
              </w:tabs>
              <w:rPr>
                <w:rFonts w:cs="Arial"/>
                <w:b/>
                <w:bCs/>
              </w:rPr>
            </w:pPr>
            <w:r w:rsidRPr="00500924">
              <w:rPr>
                <w:rFonts w:cs="Arial"/>
                <w:b/>
                <w:bCs/>
              </w:rPr>
              <w:t>Объем реализации (план)</w:t>
            </w:r>
            <w:r w:rsidRPr="00500924">
              <w:rPr>
                <w:rFonts w:cs="Arial"/>
                <w:b/>
              </w:rPr>
              <w:t xml:space="preserve"> </w:t>
            </w:r>
            <w:r w:rsidRPr="00500924">
              <w:rPr>
                <w:rFonts w:cs="Arial"/>
              </w:rPr>
              <w:t>– плановый объем реализации тепловой энергии,</w:t>
            </w:r>
            <w:r w:rsidR="006E3B5E" w:rsidRPr="00500924">
              <w:rPr>
                <w:rFonts w:cs="Arial"/>
              </w:rPr>
              <w:t xml:space="preserve"> </w:t>
            </w:r>
            <w:r w:rsidRPr="00500924">
              <w:rPr>
                <w:rFonts w:cs="Arial"/>
              </w:rPr>
              <w:t>установленным в соответствии с экспертным заключением органа регулирования, Гкал.</w:t>
            </w:r>
          </w:p>
        </w:tc>
      </w:tr>
      <w:tr w:rsidR="0011239B" w:rsidRPr="00500924" w:rsidTr="0048419C">
        <w:tc>
          <w:tcPr>
            <w:tcW w:w="9747" w:type="dxa"/>
          </w:tcPr>
          <w:p w:rsidR="0011239B" w:rsidRPr="00500924" w:rsidRDefault="0011239B" w:rsidP="0048419C">
            <w:pPr>
              <w:tabs>
                <w:tab w:val="num" w:pos="180"/>
              </w:tabs>
              <w:rPr>
                <w:rFonts w:cs="Arial"/>
              </w:rPr>
            </w:pPr>
            <w:r w:rsidRPr="00500924">
              <w:rPr>
                <w:rFonts w:cs="Arial"/>
                <w:b/>
                <w:bCs/>
              </w:rPr>
              <w:t>Туст.</w:t>
            </w:r>
            <w:r w:rsidRPr="00500924">
              <w:rPr>
                <w:rFonts w:cs="Arial"/>
              </w:rPr>
              <w:t xml:space="preserve"> – тариф на расчетный год на услуги теплоснабжения, установленный для организации на территории городских и сельских поселений Кондинского района, руб/Гкал без учета НДС и инвестиционной составляющей (для расчета субсидии на возмещение недополученных доходов сложившихся в результате невыполнения плана объема реализации тепловой энергии по объективным причинам (отключение объекта, форс-мажор, увеличение плана объема реализации органом регулирования в расчетном году).</w:t>
            </w:r>
          </w:p>
          <w:p w:rsidR="0011239B" w:rsidRPr="00500924" w:rsidRDefault="0011239B" w:rsidP="0048419C">
            <w:pPr>
              <w:tabs>
                <w:tab w:val="num" w:pos="180"/>
              </w:tabs>
              <w:rPr>
                <w:rFonts w:cs="Arial"/>
                <w:b/>
                <w:bCs/>
              </w:rPr>
            </w:pPr>
            <w:r w:rsidRPr="00500924">
              <w:rPr>
                <w:rFonts w:cs="Arial"/>
                <w:b/>
              </w:rPr>
              <w:t>Т</w:t>
            </w:r>
            <w:r w:rsidRPr="00500924">
              <w:rPr>
                <w:rFonts w:cs="Arial"/>
                <w:b/>
                <w:vertAlign w:val="subscript"/>
              </w:rPr>
              <w:t xml:space="preserve">1 </w:t>
            </w:r>
            <w:r w:rsidRPr="00500924">
              <w:rPr>
                <w:rFonts w:cs="Arial"/>
              </w:rPr>
              <w:t>-тариф на услуги теплоснабжения, установленный на расчетный год для предприятия на территории городских и сельских поселений Кондинского района, руб</w:t>
            </w:r>
            <w:r w:rsidR="006C5D4C" w:rsidRPr="00500924">
              <w:rPr>
                <w:rFonts w:cs="Arial"/>
              </w:rPr>
              <w:t>.</w:t>
            </w:r>
            <w:r w:rsidRPr="00500924">
              <w:rPr>
                <w:rFonts w:cs="Arial"/>
              </w:rPr>
              <w:t>/Гкал без учета НДС, рентабельности и инвестиционной составляющей (для расчета субсидии на возмещение недополученных доходов сложившихся в результате невыполнения плана объема реализации тепловой энергии исходя из расчетов организации).</w:t>
            </w:r>
          </w:p>
        </w:tc>
      </w:tr>
    </w:tbl>
    <w:p w:rsidR="0011239B" w:rsidRPr="00500924" w:rsidRDefault="0011239B" w:rsidP="0011239B">
      <w:pPr>
        <w:pStyle w:val="ConsPlusNormal"/>
        <w:ind w:firstLine="709"/>
        <w:jc w:val="both"/>
        <w:rPr>
          <w:sz w:val="24"/>
          <w:szCs w:val="24"/>
        </w:rPr>
      </w:pPr>
    </w:p>
    <w:p w:rsidR="0011239B" w:rsidRPr="00500924" w:rsidRDefault="0011239B" w:rsidP="006E3B5E">
      <w:pPr>
        <w:pStyle w:val="ConsPlusNormal"/>
        <w:ind w:firstLine="709"/>
        <w:jc w:val="both"/>
        <w:rPr>
          <w:sz w:val="24"/>
          <w:szCs w:val="24"/>
        </w:rPr>
      </w:pPr>
      <w:r w:rsidRPr="00500924">
        <w:rPr>
          <w:sz w:val="24"/>
          <w:szCs w:val="24"/>
        </w:rPr>
        <w:t>Документы, необходимые для подтверждения сложившихся недополученных доходов:</w:t>
      </w:r>
    </w:p>
    <w:p w:rsidR="0011239B" w:rsidRPr="00500924" w:rsidRDefault="0011239B" w:rsidP="006C5D4C">
      <w:pPr>
        <w:pStyle w:val="ConsPlusNormal"/>
        <w:ind w:firstLine="709"/>
        <w:jc w:val="both"/>
        <w:rPr>
          <w:sz w:val="24"/>
          <w:szCs w:val="24"/>
        </w:rPr>
      </w:pPr>
      <w:r w:rsidRPr="00500924">
        <w:rPr>
          <w:sz w:val="24"/>
          <w:szCs w:val="24"/>
        </w:rPr>
        <w:t>а)реестр заключенных договоров на предоставление услуги теплоснабжения с указанием сведений о потребителе, с которым заключен договор (наименование, адрес), предмет договора, дата заключения договора, срок действия, объем услуг, реализуемых по договору;</w:t>
      </w:r>
    </w:p>
    <w:p w:rsidR="0011239B" w:rsidRPr="00500924" w:rsidRDefault="0011239B" w:rsidP="006C5D4C">
      <w:pPr>
        <w:ind w:left="24" w:firstLine="685"/>
        <w:rPr>
          <w:rFonts w:cs="Arial"/>
        </w:rPr>
      </w:pPr>
      <w:r w:rsidRPr="00500924">
        <w:rPr>
          <w:rFonts w:cs="Arial"/>
        </w:rPr>
        <w:t>б)пояснительная записка с обоснованием причин невыполнения плана объема реализации полезного отпуска по услуге теплоснабжение от запланированных обоснованных и согласованных объемов коммунальных услуг;</w:t>
      </w:r>
    </w:p>
    <w:p w:rsidR="0011239B" w:rsidRPr="00500924" w:rsidRDefault="0011239B" w:rsidP="006C5D4C">
      <w:pPr>
        <w:ind w:left="24" w:firstLine="685"/>
        <w:rPr>
          <w:rFonts w:cs="Arial"/>
        </w:rPr>
      </w:pPr>
      <w:r w:rsidRPr="00500924">
        <w:rPr>
          <w:rFonts w:cs="Arial"/>
        </w:rPr>
        <w:t>в)ежемесячные списочные объемы потребления коммунальных услуг потребителями (население, юридические лица различных собственности, индивидуальные предприниматели с указанием наименования потребителя) в разрезе котельных с подведением постраничных итогов и итогов по периодам, в том числе отчетного;</w:t>
      </w:r>
    </w:p>
    <w:p w:rsidR="0011239B" w:rsidRPr="00500924" w:rsidRDefault="0011239B" w:rsidP="006C5D4C">
      <w:pPr>
        <w:ind w:left="24" w:firstLine="684"/>
        <w:rPr>
          <w:rFonts w:cs="Arial"/>
        </w:rPr>
      </w:pPr>
      <w:r w:rsidRPr="00500924">
        <w:rPr>
          <w:rFonts w:cs="Arial"/>
        </w:rPr>
        <w:t>г)копии документов подтверждающие факт невыполнения плана объема реализации тепловой энергии по объективным причинам.</w:t>
      </w:r>
    </w:p>
    <w:p w:rsidR="00500924" w:rsidRPr="00500924" w:rsidRDefault="00C7706C" w:rsidP="006E3B5E">
      <w:pPr>
        <w:ind w:left="24" w:firstLine="684"/>
        <w:rPr>
          <w:rFonts w:cs="Arial"/>
        </w:rPr>
      </w:pPr>
      <w:r>
        <w:rPr>
          <w:rFonts w:cs="Arial"/>
        </w:rPr>
        <w:t>(Абзац 13 пункта 6.3. раздела 6</w:t>
      </w:r>
      <w:r w:rsidR="008C3DF3">
        <w:rPr>
          <w:rFonts w:cs="Arial"/>
        </w:rPr>
        <w:t xml:space="preserve"> исключен постановлением Администрации </w:t>
      </w:r>
      <w:hyperlink r:id="rId42" w:history="1">
        <w:r w:rsidR="008C3DF3">
          <w:rPr>
            <w:rStyle w:val="af2"/>
            <w:rFonts w:cs="Arial"/>
          </w:rPr>
          <w:t>от 15.12.2014 № 2661</w:t>
        </w:r>
      </w:hyperlink>
      <w:r w:rsidR="008C3DF3">
        <w:rPr>
          <w:rFonts w:cs="Arial"/>
        </w:rPr>
        <w:t>)</w:t>
      </w:r>
    </w:p>
    <w:p w:rsidR="0011239B" w:rsidRPr="00500924" w:rsidRDefault="0011239B" w:rsidP="006E3B5E">
      <w:pPr>
        <w:ind w:left="24" w:hanging="24"/>
        <w:rPr>
          <w:rFonts w:cs="Arial"/>
        </w:rPr>
      </w:pPr>
    </w:p>
    <w:p w:rsidR="006E3B5E" w:rsidRPr="00500924" w:rsidRDefault="0011239B" w:rsidP="00743E84">
      <w:pPr>
        <w:pStyle w:val="2"/>
      </w:pPr>
      <w:r w:rsidRPr="00500924">
        <w:t>7. Порядок возврата субсидии</w:t>
      </w:r>
    </w:p>
    <w:p w:rsidR="0011239B" w:rsidRPr="00500924" w:rsidRDefault="0011239B" w:rsidP="006E3B5E">
      <w:pPr>
        <w:shd w:val="clear" w:color="auto" w:fill="FFFFFF"/>
        <w:ind w:firstLine="690"/>
        <w:rPr>
          <w:rFonts w:cs="Arial"/>
          <w:color w:val="000000"/>
          <w:spacing w:val="-9"/>
        </w:rPr>
      </w:pPr>
      <w:r w:rsidRPr="00500924">
        <w:rPr>
          <w:rFonts w:cs="Arial"/>
          <w:color w:val="000000"/>
          <w:spacing w:val="4"/>
        </w:rPr>
        <w:t xml:space="preserve">7.1.Субсидия подлежит возврату в бюджет Кондинского района в случае </w:t>
      </w:r>
      <w:r w:rsidRPr="00500924">
        <w:rPr>
          <w:rFonts w:cs="Arial"/>
          <w:color w:val="000000"/>
          <w:spacing w:val="-2"/>
        </w:rPr>
        <w:t>нарушения критериев получателей субсидии, порядка, целей и условий предоставления субсидии (далее - нарушение)</w:t>
      </w:r>
      <w:r w:rsidRPr="00500924">
        <w:rPr>
          <w:rFonts w:cs="Arial"/>
          <w:color w:val="000000"/>
          <w:spacing w:val="-7"/>
        </w:rPr>
        <w:t>.</w:t>
      </w:r>
    </w:p>
    <w:p w:rsidR="0011239B" w:rsidRPr="00500924" w:rsidRDefault="0011239B" w:rsidP="006E3B5E">
      <w:pPr>
        <w:shd w:val="clear" w:color="auto" w:fill="FFFFFF"/>
        <w:ind w:left="19" w:firstLine="671"/>
        <w:rPr>
          <w:rFonts w:cs="Arial"/>
          <w:color w:val="000000"/>
          <w:spacing w:val="1"/>
        </w:rPr>
      </w:pPr>
      <w:r w:rsidRPr="00500924">
        <w:rPr>
          <w:rFonts w:cs="Arial"/>
          <w:color w:val="000000"/>
          <w:spacing w:val="-4"/>
        </w:rPr>
        <w:t xml:space="preserve">7.2.При выявлении нарушения, организация </w:t>
      </w:r>
      <w:r w:rsidRPr="00500924">
        <w:rPr>
          <w:rFonts w:cs="Arial"/>
          <w:color w:val="000000"/>
          <w:spacing w:val="1"/>
        </w:rPr>
        <w:t xml:space="preserve">возвращает субсидию в бюджет Кондинского района самостоятельно или по требованию уполномоченного органа. </w:t>
      </w:r>
    </w:p>
    <w:p w:rsidR="0011239B" w:rsidRPr="00500924" w:rsidRDefault="0011239B" w:rsidP="006E3B5E">
      <w:pPr>
        <w:shd w:val="clear" w:color="auto" w:fill="FFFFFF"/>
        <w:ind w:left="19" w:firstLine="690"/>
        <w:rPr>
          <w:rFonts w:cs="Arial"/>
          <w:color w:val="000000"/>
          <w:spacing w:val="-4"/>
        </w:rPr>
      </w:pPr>
      <w:r w:rsidRPr="00500924">
        <w:rPr>
          <w:rFonts w:cs="Arial"/>
          <w:color w:val="000000"/>
          <w:spacing w:val="1"/>
        </w:rPr>
        <w:t xml:space="preserve">Возврат субсидии </w:t>
      </w:r>
      <w:r w:rsidRPr="00500924">
        <w:rPr>
          <w:rFonts w:cs="Arial"/>
          <w:color w:val="000000"/>
          <w:spacing w:val="3"/>
        </w:rPr>
        <w:t xml:space="preserve">осуществляется в течение семи банковских дней </w:t>
      </w:r>
      <w:r w:rsidRPr="00500924">
        <w:rPr>
          <w:rFonts w:cs="Arial"/>
          <w:color w:val="000000"/>
          <w:spacing w:val="3"/>
        </w:rPr>
        <w:br/>
        <w:t xml:space="preserve">с момента доведения до </w:t>
      </w:r>
      <w:r w:rsidRPr="00500924">
        <w:rPr>
          <w:rFonts w:cs="Arial"/>
          <w:color w:val="000000"/>
          <w:spacing w:val="-1"/>
        </w:rPr>
        <w:t xml:space="preserve">сведения организации требования о возврате субсидии. В случае не возврата денежных средств, использованных с нарушением порядка, целей, условий, установленных при предоставлении субсидии, взыскание производится </w:t>
      </w:r>
      <w:r w:rsidRPr="00500924">
        <w:rPr>
          <w:rFonts w:cs="Arial"/>
          <w:color w:val="000000"/>
        </w:rPr>
        <w:t xml:space="preserve">в судебном порядке в соответствии с </w:t>
      </w:r>
      <w:r w:rsidRPr="00500924">
        <w:rPr>
          <w:rFonts w:cs="Arial"/>
          <w:color w:val="000000"/>
          <w:spacing w:val="-4"/>
        </w:rPr>
        <w:t>законодательством Российской Федерации.</w:t>
      </w:r>
    </w:p>
    <w:p w:rsidR="0011239B" w:rsidRDefault="0011239B" w:rsidP="006E3B5E">
      <w:pPr>
        <w:shd w:val="clear" w:color="auto" w:fill="FFFFFF"/>
        <w:tabs>
          <w:tab w:val="left" w:pos="0"/>
        </w:tabs>
        <w:ind w:left="19" w:firstLine="690"/>
        <w:rPr>
          <w:rFonts w:cs="Arial"/>
          <w:color w:val="000000"/>
          <w:spacing w:val="-4"/>
        </w:rPr>
      </w:pPr>
      <w:r w:rsidRPr="00500924">
        <w:rPr>
          <w:rFonts w:cs="Arial"/>
          <w:color w:val="000000"/>
          <w:spacing w:val="-4"/>
        </w:rPr>
        <w:t>7.3.</w:t>
      </w:r>
      <w:bookmarkStart w:id="0" w:name="sub_3963"/>
      <w:bookmarkStart w:id="1" w:name="sub_3951"/>
      <w:r w:rsidR="00A706CC" w:rsidRPr="00A706CC">
        <w:t xml:space="preserve"> </w:t>
      </w:r>
      <w:r w:rsidR="00A706CC" w:rsidRPr="00A706CC">
        <w:rPr>
          <w:rFonts w:cs="Arial"/>
          <w:color w:val="000000"/>
          <w:spacing w:val="-4"/>
        </w:rPr>
        <w:t xml:space="preserve">За каждый календарный день нарушения начисляются проценты за пользование чужими денежными средствами, размер которых определяется в соответствии с </w:t>
      </w:r>
      <w:hyperlink r:id="rId43" w:tooltip="ФЕДЕРАЛЬНЫЙ ЗАКОН от 29.12.2004 № 190-ФЗ ГОСУДАРСТВЕННАЯ ДУМА ФЕДЕРАЛЬНОГО СОБРАНИЯ РФ&#10;&#10;Градостроительный кодекс Российской Федерации" w:history="1">
        <w:r w:rsidR="00A706CC" w:rsidRPr="00B248BD">
          <w:rPr>
            <w:rStyle w:val="af2"/>
            <w:rFonts w:cs="Arial"/>
            <w:spacing w:val="-4"/>
          </w:rPr>
          <w:t>Гражданским кодексом Российской Федерации</w:t>
        </w:r>
      </w:hyperlink>
      <w:r w:rsidR="00A706CC">
        <w:rPr>
          <w:rFonts w:cs="Arial"/>
          <w:color w:val="000000"/>
          <w:spacing w:val="-4"/>
        </w:rPr>
        <w:t>.</w:t>
      </w:r>
    </w:p>
    <w:p w:rsidR="00A706CC" w:rsidRPr="00500924" w:rsidRDefault="00A706CC" w:rsidP="006E3B5E">
      <w:pPr>
        <w:shd w:val="clear" w:color="auto" w:fill="FFFFFF"/>
        <w:tabs>
          <w:tab w:val="left" w:pos="0"/>
        </w:tabs>
        <w:ind w:left="19" w:firstLine="690"/>
        <w:rPr>
          <w:rFonts w:cs="Arial"/>
          <w:color w:val="000000"/>
          <w:spacing w:val="-4"/>
        </w:rPr>
      </w:pPr>
      <w:r>
        <w:rPr>
          <w:rFonts w:cs="Arial"/>
          <w:color w:val="000000"/>
          <w:spacing w:val="-4"/>
        </w:rPr>
        <w:t xml:space="preserve">Пункт 7.3. раздела 7 изложен в новой редакции постановлением Администрации </w:t>
      </w:r>
      <w:hyperlink r:id="rId44" w:history="1">
        <w:r>
          <w:rPr>
            <w:rStyle w:val="af2"/>
            <w:rFonts w:cs="Arial"/>
            <w:spacing w:val="-4"/>
          </w:rPr>
          <w:t>от 15.04.2016 № 616</w:t>
        </w:r>
      </w:hyperlink>
      <w:r>
        <w:rPr>
          <w:rFonts w:cs="Arial"/>
          <w:color w:val="000000"/>
          <w:spacing w:val="-4"/>
        </w:rPr>
        <w:t>)</w:t>
      </w:r>
    </w:p>
    <w:bookmarkEnd w:id="0"/>
    <w:bookmarkEnd w:id="1"/>
    <w:p w:rsidR="0011239B" w:rsidRPr="00500924" w:rsidRDefault="0011239B" w:rsidP="006E3B5E">
      <w:pPr>
        <w:shd w:val="clear" w:color="auto" w:fill="FFFFFF"/>
        <w:tabs>
          <w:tab w:val="left" w:pos="0"/>
        </w:tabs>
        <w:ind w:left="19" w:firstLine="690"/>
        <w:rPr>
          <w:rFonts w:cs="Arial"/>
        </w:rPr>
      </w:pPr>
      <w:r w:rsidRPr="00500924">
        <w:rPr>
          <w:rFonts w:cs="Arial"/>
          <w:color w:val="000000"/>
          <w:spacing w:val="-4"/>
        </w:rPr>
        <w:t>7.4.Получатель субсидии при наличии остатков субсидии, не использованных в отчетном финансовом году, обязан произвести возврат в текущем финансовом году не позднее 10 декабря</w:t>
      </w:r>
      <w:r w:rsidR="006E3B5E" w:rsidRPr="00500924">
        <w:rPr>
          <w:rFonts w:cs="Arial"/>
          <w:color w:val="000000"/>
          <w:spacing w:val="-4"/>
        </w:rPr>
        <w:t xml:space="preserve"> </w:t>
      </w:r>
      <w:r w:rsidRPr="00500924">
        <w:rPr>
          <w:rFonts w:cs="Arial"/>
          <w:color w:val="000000"/>
          <w:spacing w:val="-4"/>
        </w:rPr>
        <w:t>текущего финансового года.</w:t>
      </w:r>
    </w:p>
    <w:p w:rsidR="0011239B" w:rsidRPr="00500924" w:rsidRDefault="0011239B" w:rsidP="00243E55">
      <w:pPr>
        <w:ind w:firstLine="709"/>
        <w:rPr>
          <w:rFonts w:cs="Arial"/>
        </w:rPr>
      </w:pPr>
      <w:bookmarkStart w:id="2" w:name="sub_3953"/>
      <w:r w:rsidRPr="00500924">
        <w:rPr>
          <w:rFonts w:cs="Arial"/>
        </w:rPr>
        <w:t xml:space="preserve">7.5.В случае не возврата остатков субсидии, взыскание производится в судебном порядке в соответствии с законодательством Российской Федерации. </w:t>
      </w:r>
      <w:bookmarkEnd w:id="2"/>
    </w:p>
    <w:p w:rsidR="006E3B5E" w:rsidRPr="00500924" w:rsidRDefault="006E3B5E" w:rsidP="006E3B5E">
      <w:pPr>
        <w:ind w:firstLine="510"/>
        <w:jc w:val="center"/>
        <w:rPr>
          <w:rFonts w:cs="Arial"/>
          <w:b/>
          <w:color w:val="000000"/>
          <w:spacing w:val="-4"/>
        </w:rPr>
      </w:pPr>
    </w:p>
    <w:p w:rsidR="006E3B5E" w:rsidRPr="00500924" w:rsidRDefault="0011239B" w:rsidP="00743E84">
      <w:pPr>
        <w:pStyle w:val="2"/>
      </w:pPr>
      <w:r w:rsidRPr="00500924">
        <w:rPr>
          <w:color w:val="000000"/>
          <w:spacing w:val="-4"/>
        </w:rPr>
        <w:t>8</w:t>
      </w:r>
      <w:r w:rsidRPr="00500924">
        <w:t>. Осуществление уполномоченным органом и (или) органами муниципального финансового контроля проверок соблюдения получателями субсидий условий, целей и порядка их предоставления</w:t>
      </w:r>
    </w:p>
    <w:p w:rsidR="0011239B" w:rsidRPr="00500924" w:rsidRDefault="006E3B5E" w:rsidP="006C5D4C">
      <w:pPr>
        <w:ind w:firstLine="709"/>
        <w:rPr>
          <w:rFonts w:cs="Arial"/>
          <w:b/>
        </w:rPr>
      </w:pPr>
      <w:r w:rsidRPr="00500924">
        <w:rPr>
          <w:rFonts w:cs="Arial"/>
        </w:rPr>
        <w:t>8.1.</w:t>
      </w:r>
      <w:r w:rsidR="0011239B" w:rsidRPr="00500924">
        <w:rPr>
          <w:rFonts w:cs="Arial"/>
        </w:rPr>
        <w:t xml:space="preserve">Контроль за правильностью и обоснованностью размера заявленных </w:t>
      </w:r>
      <w:r w:rsidR="0011239B" w:rsidRPr="00500924">
        <w:rPr>
          <w:rFonts w:cs="Arial"/>
          <w:color w:val="000000"/>
          <w:spacing w:val="6"/>
        </w:rPr>
        <w:t>бюджетных средств о</w:t>
      </w:r>
      <w:r w:rsidR="0011239B" w:rsidRPr="00500924">
        <w:rPr>
          <w:rFonts w:cs="Arial"/>
        </w:rPr>
        <w:t>рганизациями, а также за целевым использованием субсидий осуществляется уполномоченным органом и (или) органами муниципального финансового контроля в соответствии с Бюджетным кодексом Российской Федерации.</w:t>
      </w:r>
    </w:p>
    <w:p w:rsidR="0011239B" w:rsidRPr="00500924" w:rsidRDefault="006E3B5E" w:rsidP="006E3B5E">
      <w:pPr>
        <w:pStyle w:val="ConsNormal"/>
        <w:jc w:val="both"/>
        <w:rPr>
          <w:bCs/>
          <w:sz w:val="24"/>
          <w:szCs w:val="24"/>
        </w:rPr>
      </w:pPr>
      <w:r w:rsidRPr="00500924">
        <w:rPr>
          <w:bCs/>
          <w:sz w:val="24"/>
          <w:szCs w:val="24"/>
        </w:rPr>
        <w:t>8.2.</w:t>
      </w:r>
      <w:r w:rsidR="0011239B" w:rsidRPr="00500924">
        <w:rPr>
          <w:bCs/>
          <w:sz w:val="24"/>
          <w:szCs w:val="24"/>
        </w:rPr>
        <w:t xml:space="preserve">Уполномоченный орган осуществляет обязательную проверку </w:t>
      </w:r>
      <w:r w:rsidR="0011239B" w:rsidRPr="00500924">
        <w:rPr>
          <w:sz w:val="24"/>
          <w:szCs w:val="24"/>
        </w:rPr>
        <w:t>соблюдения условий, целей и порядка предоставления субсидии организациями</w:t>
      </w:r>
      <w:r w:rsidR="0011239B" w:rsidRPr="00500924">
        <w:rPr>
          <w:bCs/>
          <w:sz w:val="24"/>
          <w:szCs w:val="24"/>
        </w:rPr>
        <w:t xml:space="preserve"> в соответствии с настоящим Порядком.</w:t>
      </w:r>
    </w:p>
    <w:p w:rsidR="0011239B" w:rsidRPr="00500924" w:rsidRDefault="006E3B5E" w:rsidP="006E3B5E">
      <w:pPr>
        <w:pStyle w:val="ConsNormal"/>
        <w:jc w:val="both"/>
        <w:rPr>
          <w:bCs/>
          <w:sz w:val="24"/>
          <w:szCs w:val="24"/>
        </w:rPr>
      </w:pPr>
      <w:r w:rsidRPr="00500924">
        <w:rPr>
          <w:bCs/>
          <w:sz w:val="24"/>
          <w:szCs w:val="24"/>
        </w:rPr>
        <w:t>8.3.</w:t>
      </w:r>
      <w:r w:rsidR="0011239B" w:rsidRPr="00500924">
        <w:rPr>
          <w:bCs/>
          <w:sz w:val="24"/>
          <w:szCs w:val="24"/>
        </w:rPr>
        <w:t xml:space="preserve">Для проведения проверки (ревизии) </w:t>
      </w:r>
      <w:r w:rsidR="0011239B" w:rsidRPr="00500924">
        <w:rPr>
          <w:sz w:val="24"/>
          <w:szCs w:val="24"/>
        </w:rPr>
        <w:t xml:space="preserve">организации </w:t>
      </w:r>
      <w:r w:rsidR="0011239B" w:rsidRPr="00500924">
        <w:rPr>
          <w:bCs/>
          <w:sz w:val="24"/>
          <w:szCs w:val="24"/>
        </w:rPr>
        <w:t>обязаны представить проверяющим все первичные документы, связанные с предоставлением субсидии из бюджета Кондинского района.</w:t>
      </w:r>
    </w:p>
    <w:p w:rsidR="00500924" w:rsidRPr="00500924" w:rsidRDefault="006E3B5E" w:rsidP="006E3B5E">
      <w:pPr>
        <w:pStyle w:val="ConsNormal"/>
        <w:jc w:val="both"/>
        <w:rPr>
          <w:bCs/>
          <w:sz w:val="24"/>
          <w:szCs w:val="24"/>
        </w:rPr>
      </w:pPr>
      <w:r w:rsidRPr="00500924">
        <w:rPr>
          <w:bCs/>
          <w:sz w:val="24"/>
          <w:szCs w:val="24"/>
        </w:rPr>
        <w:t>8.4.</w:t>
      </w:r>
      <w:r w:rsidR="0011239B" w:rsidRPr="00500924">
        <w:rPr>
          <w:bCs/>
          <w:sz w:val="24"/>
          <w:szCs w:val="24"/>
        </w:rPr>
        <w:t>Нецелевое использование денежных средств, предоставленных в виде субсидий, влечет применение мер ответственности, предусмотренных законодательством Российской Федерации.</w:t>
      </w:r>
    </w:p>
    <w:p w:rsidR="00500924" w:rsidRPr="00500924" w:rsidRDefault="00743E84" w:rsidP="006E3B5E">
      <w:pPr>
        <w:pStyle w:val="ConsNormal"/>
        <w:jc w:val="both"/>
        <w:rPr>
          <w:bCs/>
          <w:sz w:val="24"/>
          <w:szCs w:val="24"/>
        </w:rPr>
      </w:pPr>
      <w:r>
        <w:rPr>
          <w:bCs/>
          <w:sz w:val="24"/>
          <w:szCs w:val="24"/>
        </w:rPr>
        <w:br w:type="page"/>
      </w:r>
    </w:p>
    <w:p w:rsidR="00743E84" w:rsidRDefault="00C621F6" w:rsidP="00743E84">
      <w:pPr>
        <w:tabs>
          <w:tab w:val="left" w:pos="5860"/>
        </w:tabs>
        <w:ind w:left="3960"/>
        <w:jc w:val="right"/>
        <w:rPr>
          <w:rFonts w:cs="Arial"/>
          <w:b/>
          <w:sz w:val="32"/>
        </w:rPr>
      </w:pPr>
      <w:r w:rsidRPr="00743E84">
        <w:rPr>
          <w:rFonts w:cs="Arial"/>
          <w:b/>
          <w:sz w:val="32"/>
        </w:rPr>
        <w:t>Приложение 1</w:t>
      </w:r>
    </w:p>
    <w:p w:rsidR="00A61B7E" w:rsidRDefault="00C621F6" w:rsidP="00A61B7E">
      <w:pPr>
        <w:tabs>
          <w:tab w:val="left" w:pos="5860"/>
        </w:tabs>
        <w:ind w:firstLine="0"/>
        <w:jc w:val="right"/>
        <w:rPr>
          <w:rFonts w:cs="Arial"/>
          <w:b/>
          <w:sz w:val="32"/>
        </w:rPr>
      </w:pPr>
      <w:r w:rsidRPr="00743E84">
        <w:rPr>
          <w:rFonts w:cs="Arial"/>
          <w:b/>
          <w:sz w:val="32"/>
        </w:rPr>
        <w:t>к Порядку</w:t>
      </w:r>
      <w:r w:rsidR="00743E84">
        <w:rPr>
          <w:rFonts w:cs="Arial"/>
          <w:b/>
          <w:sz w:val="32"/>
        </w:rPr>
        <w:t xml:space="preserve"> </w:t>
      </w:r>
      <w:r w:rsidRPr="00743E84">
        <w:rPr>
          <w:rFonts w:cs="Arial"/>
          <w:b/>
          <w:sz w:val="32"/>
        </w:rPr>
        <w:t>предоставления</w:t>
      </w:r>
      <w:r w:rsidR="00743E84">
        <w:rPr>
          <w:rFonts w:cs="Arial"/>
          <w:b/>
          <w:sz w:val="32"/>
        </w:rPr>
        <w:t xml:space="preserve"> с</w:t>
      </w:r>
      <w:r w:rsidR="00A61B7E">
        <w:rPr>
          <w:rFonts w:cs="Arial"/>
          <w:b/>
          <w:sz w:val="32"/>
        </w:rPr>
        <w:t>убсидии</w:t>
      </w:r>
    </w:p>
    <w:p w:rsidR="00A61B7E" w:rsidRDefault="00C621F6" w:rsidP="00A61B7E">
      <w:pPr>
        <w:tabs>
          <w:tab w:val="left" w:pos="5860"/>
        </w:tabs>
        <w:ind w:firstLine="0"/>
        <w:jc w:val="right"/>
        <w:rPr>
          <w:rFonts w:cs="Arial"/>
          <w:b/>
          <w:bCs/>
          <w:sz w:val="32"/>
        </w:rPr>
      </w:pPr>
      <w:r w:rsidRPr="00743E84">
        <w:rPr>
          <w:rFonts w:cs="Arial"/>
          <w:b/>
          <w:bCs/>
          <w:sz w:val="32"/>
        </w:rPr>
        <w:t>на возмещение</w:t>
      </w:r>
      <w:r w:rsidR="00743E84">
        <w:rPr>
          <w:rFonts w:cs="Arial"/>
          <w:b/>
          <w:bCs/>
          <w:sz w:val="32"/>
        </w:rPr>
        <w:t xml:space="preserve"> </w:t>
      </w:r>
      <w:r w:rsidRPr="00743E84">
        <w:rPr>
          <w:rFonts w:cs="Arial"/>
          <w:b/>
          <w:bCs/>
          <w:sz w:val="32"/>
        </w:rPr>
        <w:t>недополученных</w:t>
      </w:r>
    </w:p>
    <w:p w:rsidR="00A61B7E" w:rsidRDefault="00C621F6" w:rsidP="00A61B7E">
      <w:pPr>
        <w:tabs>
          <w:tab w:val="left" w:pos="5860"/>
        </w:tabs>
        <w:ind w:firstLine="0"/>
        <w:jc w:val="right"/>
        <w:rPr>
          <w:rFonts w:cs="Arial"/>
          <w:b/>
          <w:sz w:val="32"/>
        </w:rPr>
      </w:pPr>
      <w:r w:rsidRPr="00743E84">
        <w:rPr>
          <w:rFonts w:cs="Arial"/>
          <w:b/>
          <w:bCs/>
          <w:sz w:val="32"/>
        </w:rPr>
        <w:t xml:space="preserve">доходов и (или) </w:t>
      </w:r>
      <w:r w:rsidRPr="00743E84">
        <w:rPr>
          <w:rFonts w:cs="Arial"/>
          <w:b/>
          <w:sz w:val="32"/>
        </w:rPr>
        <w:t>финансовое</w:t>
      </w:r>
    </w:p>
    <w:p w:rsidR="00A61B7E" w:rsidRDefault="00C621F6" w:rsidP="00A61B7E">
      <w:pPr>
        <w:tabs>
          <w:tab w:val="left" w:pos="5860"/>
        </w:tabs>
        <w:ind w:firstLine="0"/>
        <w:jc w:val="right"/>
        <w:rPr>
          <w:rFonts w:cs="Arial"/>
          <w:b/>
          <w:sz w:val="32"/>
        </w:rPr>
      </w:pPr>
      <w:r w:rsidRPr="00743E84">
        <w:rPr>
          <w:rFonts w:cs="Arial"/>
          <w:b/>
          <w:sz w:val="32"/>
        </w:rPr>
        <w:t>обеспечение (возмещение) затрат</w:t>
      </w:r>
    </w:p>
    <w:p w:rsidR="00A61B7E" w:rsidRDefault="00C621F6" w:rsidP="00A61B7E">
      <w:pPr>
        <w:tabs>
          <w:tab w:val="left" w:pos="5860"/>
        </w:tabs>
        <w:ind w:firstLine="0"/>
        <w:jc w:val="right"/>
        <w:rPr>
          <w:rFonts w:cs="Arial"/>
          <w:b/>
          <w:sz w:val="32"/>
        </w:rPr>
      </w:pPr>
      <w:r w:rsidRPr="00743E84">
        <w:rPr>
          <w:rFonts w:cs="Arial"/>
          <w:b/>
          <w:sz w:val="32"/>
        </w:rPr>
        <w:t>организациям, являющимся</w:t>
      </w:r>
    </w:p>
    <w:p w:rsidR="00A61B7E" w:rsidRDefault="00C621F6" w:rsidP="00A61B7E">
      <w:pPr>
        <w:tabs>
          <w:tab w:val="left" w:pos="5860"/>
        </w:tabs>
        <w:ind w:firstLine="0"/>
        <w:jc w:val="right"/>
        <w:rPr>
          <w:rFonts w:cs="Arial"/>
          <w:b/>
          <w:sz w:val="32"/>
        </w:rPr>
      </w:pPr>
      <w:r w:rsidRPr="00743E84">
        <w:rPr>
          <w:rFonts w:cs="Arial"/>
          <w:b/>
          <w:sz w:val="32"/>
        </w:rPr>
        <w:t>концессионерами, пользователям</w:t>
      </w:r>
    </w:p>
    <w:p w:rsidR="00A61B7E" w:rsidRDefault="00C621F6" w:rsidP="00A61B7E">
      <w:pPr>
        <w:tabs>
          <w:tab w:val="left" w:pos="5860"/>
        </w:tabs>
        <w:ind w:firstLine="0"/>
        <w:jc w:val="right"/>
        <w:rPr>
          <w:rFonts w:cs="Arial"/>
          <w:b/>
          <w:sz w:val="32"/>
        </w:rPr>
      </w:pPr>
      <w:r w:rsidRPr="00743E84">
        <w:rPr>
          <w:rFonts w:cs="Arial"/>
          <w:b/>
          <w:sz w:val="32"/>
        </w:rPr>
        <w:t>муниципального имущества и</w:t>
      </w:r>
    </w:p>
    <w:p w:rsidR="00A61B7E" w:rsidRDefault="00C621F6" w:rsidP="00A61B7E">
      <w:pPr>
        <w:tabs>
          <w:tab w:val="left" w:pos="5860"/>
        </w:tabs>
        <w:ind w:firstLine="0"/>
        <w:jc w:val="right"/>
        <w:rPr>
          <w:rFonts w:cs="Arial"/>
          <w:b/>
          <w:sz w:val="32"/>
        </w:rPr>
      </w:pPr>
      <w:r w:rsidRPr="00743E84">
        <w:rPr>
          <w:rFonts w:cs="Arial"/>
          <w:b/>
          <w:sz w:val="32"/>
        </w:rPr>
        <w:t>оказывающим услуги теплоснабжения</w:t>
      </w:r>
    </w:p>
    <w:p w:rsidR="00C621F6" w:rsidRPr="00743E84" w:rsidRDefault="00C621F6" w:rsidP="00A61B7E">
      <w:pPr>
        <w:tabs>
          <w:tab w:val="left" w:pos="5860"/>
        </w:tabs>
        <w:ind w:firstLine="0"/>
        <w:jc w:val="right"/>
        <w:rPr>
          <w:rFonts w:cs="Arial"/>
          <w:b/>
          <w:sz w:val="32"/>
        </w:rPr>
      </w:pPr>
      <w:r w:rsidRPr="00743E84">
        <w:rPr>
          <w:rFonts w:cs="Arial"/>
          <w:b/>
          <w:sz w:val="32"/>
        </w:rPr>
        <w:t>на территории Кондинского района</w:t>
      </w:r>
    </w:p>
    <w:p w:rsidR="00C621F6" w:rsidRPr="00500924" w:rsidRDefault="00C621F6" w:rsidP="00A61B7E">
      <w:pPr>
        <w:ind w:firstLine="0"/>
        <w:jc w:val="right"/>
        <w:rPr>
          <w:rFonts w:cs="Arial"/>
          <w:b/>
          <w:color w:val="000000"/>
        </w:rPr>
      </w:pPr>
    </w:p>
    <w:tbl>
      <w:tblPr>
        <w:tblW w:w="9639" w:type="dxa"/>
        <w:tblBorders>
          <w:top w:val="single" w:sz="4" w:space="0" w:color="auto"/>
          <w:left w:val="single" w:sz="4" w:space="0" w:color="auto"/>
          <w:bottom w:val="single" w:sz="4" w:space="0" w:color="auto"/>
          <w:right w:val="single" w:sz="4" w:space="0" w:color="auto"/>
        </w:tblBorders>
        <w:tblLayout w:type="fixed"/>
        <w:tblLook w:val="0000"/>
      </w:tblPr>
      <w:tblGrid>
        <w:gridCol w:w="4077"/>
        <w:gridCol w:w="5562"/>
      </w:tblGrid>
      <w:tr w:rsidR="00C621F6" w:rsidRPr="000D4B22" w:rsidTr="00373C7E">
        <w:tc>
          <w:tcPr>
            <w:tcW w:w="4077" w:type="dxa"/>
            <w:tcBorders>
              <w:top w:val="nil"/>
              <w:left w:val="nil"/>
              <w:bottom w:val="nil"/>
              <w:right w:val="nil"/>
            </w:tcBorders>
          </w:tcPr>
          <w:p w:rsidR="00C621F6" w:rsidRPr="000D4B22" w:rsidRDefault="00C621F6" w:rsidP="00A61B7E">
            <w:pPr>
              <w:pStyle w:val="af0"/>
              <w:ind w:firstLine="0"/>
              <w:rPr>
                <w:sz w:val="20"/>
                <w:szCs w:val="20"/>
              </w:rPr>
            </w:pPr>
          </w:p>
        </w:tc>
        <w:tc>
          <w:tcPr>
            <w:tcW w:w="5562" w:type="dxa"/>
            <w:tcBorders>
              <w:top w:val="nil"/>
              <w:left w:val="nil"/>
              <w:bottom w:val="nil"/>
              <w:right w:val="nil"/>
            </w:tcBorders>
          </w:tcPr>
          <w:p w:rsidR="00C621F6" w:rsidRPr="000D4B22" w:rsidRDefault="00C621F6" w:rsidP="00A61B7E">
            <w:pPr>
              <w:pStyle w:val="af0"/>
              <w:ind w:firstLine="0"/>
              <w:rPr>
                <w:sz w:val="20"/>
                <w:szCs w:val="20"/>
              </w:rPr>
            </w:pPr>
            <w:r w:rsidRPr="000D4B22">
              <w:rPr>
                <w:sz w:val="20"/>
                <w:szCs w:val="20"/>
              </w:rPr>
              <w:t>Форма заявления (оформляется на фирменном бланке организации)</w:t>
            </w:r>
          </w:p>
          <w:p w:rsidR="00C621F6" w:rsidRPr="000D4B22" w:rsidRDefault="00C621F6" w:rsidP="00A61B7E">
            <w:pPr>
              <w:pStyle w:val="af0"/>
              <w:ind w:firstLine="0"/>
              <w:rPr>
                <w:sz w:val="20"/>
                <w:szCs w:val="20"/>
              </w:rPr>
            </w:pPr>
          </w:p>
          <w:p w:rsidR="00C621F6" w:rsidRPr="000D4B22" w:rsidRDefault="00C621F6" w:rsidP="00A61B7E">
            <w:pPr>
              <w:pStyle w:val="af1"/>
              <w:ind w:left="-108" w:firstLine="0"/>
              <w:rPr>
                <w:sz w:val="20"/>
                <w:szCs w:val="20"/>
              </w:rPr>
            </w:pPr>
            <w:r w:rsidRPr="000D4B22">
              <w:rPr>
                <w:sz w:val="20"/>
                <w:szCs w:val="20"/>
              </w:rPr>
              <w:t>Руководителю Уполномоченного органа ________________________________________</w:t>
            </w:r>
          </w:p>
          <w:p w:rsidR="00C621F6" w:rsidRPr="000D4B22" w:rsidRDefault="00C621F6" w:rsidP="00A61B7E">
            <w:pPr>
              <w:pStyle w:val="af0"/>
              <w:ind w:left="-108" w:firstLine="0"/>
              <w:jc w:val="center"/>
              <w:rPr>
                <w:sz w:val="20"/>
                <w:szCs w:val="20"/>
              </w:rPr>
            </w:pPr>
            <w:r w:rsidRPr="000D4B22">
              <w:rPr>
                <w:sz w:val="20"/>
                <w:szCs w:val="20"/>
              </w:rPr>
              <w:t>(Ф.И.О.)</w:t>
            </w:r>
          </w:p>
          <w:p w:rsidR="00C621F6" w:rsidRPr="000D4B22" w:rsidRDefault="00C621F6" w:rsidP="00A61B7E">
            <w:pPr>
              <w:pStyle w:val="af1"/>
              <w:ind w:left="-108" w:firstLine="0"/>
              <w:rPr>
                <w:sz w:val="20"/>
                <w:szCs w:val="20"/>
              </w:rPr>
            </w:pPr>
            <w:r w:rsidRPr="000D4B22">
              <w:rPr>
                <w:sz w:val="20"/>
                <w:szCs w:val="20"/>
              </w:rPr>
              <w:t>от _____________________________________</w:t>
            </w:r>
          </w:p>
          <w:p w:rsidR="00C621F6" w:rsidRPr="000D4B22" w:rsidRDefault="00C621F6" w:rsidP="00A61B7E">
            <w:pPr>
              <w:pStyle w:val="af0"/>
              <w:ind w:left="-108" w:firstLine="0"/>
              <w:jc w:val="center"/>
              <w:rPr>
                <w:sz w:val="20"/>
                <w:szCs w:val="20"/>
              </w:rPr>
            </w:pPr>
            <w:r w:rsidRPr="000D4B22">
              <w:rPr>
                <w:sz w:val="20"/>
                <w:szCs w:val="20"/>
              </w:rPr>
              <w:t>(Ф.И.О. заявителя, наименование юридического лица,</w:t>
            </w:r>
          </w:p>
          <w:p w:rsidR="00C621F6" w:rsidRPr="000D4B22" w:rsidRDefault="00C621F6" w:rsidP="00A61B7E">
            <w:pPr>
              <w:pStyle w:val="af1"/>
              <w:ind w:left="-108" w:firstLine="0"/>
              <w:rPr>
                <w:sz w:val="20"/>
                <w:szCs w:val="20"/>
              </w:rPr>
            </w:pPr>
            <w:r w:rsidRPr="000D4B22">
              <w:rPr>
                <w:sz w:val="20"/>
                <w:szCs w:val="20"/>
              </w:rPr>
              <w:t>________________________________________</w:t>
            </w:r>
          </w:p>
          <w:p w:rsidR="00C621F6" w:rsidRPr="000D4B22" w:rsidRDefault="00C621F6" w:rsidP="00A61B7E">
            <w:pPr>
              <w:pStyle w:val="af0"/>
              <w:ind w:left="-108" w:firstLine="0"/>
              <w:jc w:val="center"/>
              <w:rPr>
                <w:sz w:val="20"/>
                <w:szCs w:val="20"/>
              </w:rPr>
            </w:pPr>
            <w:r w:rsidRPr="000D4B22">
              <w:rPr>
                <w:sz w:val="20"/>
                <w:szCs w:val="20"/>
              </w:rPr>
              <w:t>индивидуального предпринимателя)</w:t>
            </w:r>
          </w:p>
          <w:p w:rsidR="00C621F6" w:rsidRPr="000D4B22" w:rsidRDefault="00C621F6" w:rsidP="00A61B7E">
            <w:pPr>
              <w:pStyle w:val="af1"/>
              <w:ind w:left="-108" w:firstLine="0"/>
              <w:rPr>
                <w:sz w:val="20"/>
                <w:szCs w:val="20"/>
              </w:rPr>
            </w:pPr>
            <w:r w:rsidRPr="000D4B22">
              <w:rPr>
                <w:sz w:val="20"/>
                <w:szCs w:val="20"/>
              </w:rPr>
              <w:t>ИНН ____________________________________</w:t>
            </w:r>
          </w:p>
          <w:p w:rsidR="00C621F6" w:rsidRPr="000D4B22" w:rsidRDefault="00C621F6" w:rsidP="00A61B7E">
            <w:pPr>
              <w:pStyle w:val="af0"/>
              <w:ind w:left="-108" w:firstLine="0"/>
              <w:rPr>
                <w:sz w:val="20"/>
                <w:szCs w:val="20"/>
              </w:rPr>
            </w:pPr>
          </w:p>
          <w:p w:rsidR="00C621F6" w:rsidRPr="000D4B22" w:rsidRDefault="00C621F6" w:rsidP="00A61B7E">
            <w:pPr>
              <w:pStyle w:val="af1"/>
              <w:ind w:left="-108" w:firstLine="0"/>
              <w:rPr>
                <w:sz w:val="20"/>
                <w:szCs w:val="20"/>
              </w:rPr>
            </w:pPr>
            <w:r w:rsidRPr="000D4B22">
              <w:rPr>
                <w:sz w:val="20"/>
                <w:szCs w:val="20"/>
              </w:rPr>
              <w:t>Адрес: __________________________________</w:t>
            </w:r>
          </w:p>
          <w:p w:rsidR="00C621F6" w:rsidRPr="000D4B22" w:rsidRDefault="00C621F6" w:rsidP="00A61B7E">
            <w:pPr>
              <w:pStyle w:val="af0"/>
              <w:ind w:left="-108" w:firstLine="0"/>
              <w:jc w:val="center"/>
              <w:rPr>
                <w:sz w:val="20"/>
                <w:szCs w:val="20"/>
              </w:rPr>
            </w:pPr>
            <w:r w:rsidRPr="000D4B22">
              <w:rPr>
                <w:sz w:val="20"/>
                <w:szCs w:val="20"/>
              </w:rPr>
              <w:t>(почтовый и юридический)</w:t>
            </w:r>
          </w:p>
          <w:p w:rsidR="00C621F6" w:rsidRPr="000D4B22" w:rsidRDefault="00C621F6" w:rsidP="00A61B7E">
            <w:pPr>
              <w:pStyle w:val="af1"/>
              <w:ind w:left="-108" w:firstLine="0"/>
              <w:rPr>
                <w:sz w:val="20"/>
                <w:szCs w:val="20"/>
              </w:rPr>
            </w:pPr>
            <w:r w:rsidRPr="000D4B22">
              <w:rPr>
                <w:sz w:val="20"/>
                <w:szCs w:val="20"/>
              </w:rPr>
              <w:t>_______________________________________</w:t>
            </w:r>
          </w:p>
        </w:tc>
      </w:tr>
    </w:tbl>
    <w:p w:rsidR="00C621F6" w:rsidRPr="000D4B22" w:rsidRDefault="00C621F6" w:rsidP="00C621F6">
      <w:pPr>
        <w:rPr>
          <w:rFonts w:cs="Arial"/>
          <w:sz w:val="20"/>
          <w:szCs w:val="20"/>
        </w:rPr>
      </w:pPr>
    </w:p>
    <w:p w:rsidR="00C621F6" w:rsidRPr="000D4B22" w:rsidRDefault="00C621F6" w:rsidP="00C621F6">
      <w:pPr>
        <w:pStyle w:val="1"/>
        <w:rPr>
          <w:sz w:val="20"/>
          <w:szCs w:val="20"/>
        </w:rPr>
      </w:pPr>
      <w:r w:rsidRPr="000D4B22">
        <w:rPr>
          <w:sz w:val="20"/>
          <w:szCs w:val="20"/>
        </w:rPr>
        <w:t>Заявление</w:t>
      </w:r>
    </w:p>
    <w:p w:rsidR="00C621F6" w:rsidRPr="000D4B22" w:rsidRDefault="00C621F6" w:rsidP="00C621F6">
      <w:pPr>
        <w:rPr>
          <w:rFonts w:cs="Arial"/>
          <w:sz w:val="20"/>
          <w:szCs w:val="20"/>
        </w:rPr>
      </w:pPr>
    </w:p>
    <w:p w:rsidR="00C621F6" w:rsidRPr="000D4B22" w:rsidRDefault="00C621F6" w:rsidP="00C621F6">
      <w:pPr>
        <w:ind w:firstLine="709"/>
        <w:rPr>
          <w:rFonts w:cs="Arial"/>
          <w:sz w:val="20"/>
          <w:szCs w:val="20"/>
        </w:rPr>
      </w:pPr>
      <w:r w:rsidRPr="000D4B22">
        <w:rPr>
          <w:rFonts w:cs="Arial"/>
          <w:sz w:val="20"/>
          <w:szCs w:val="20"/>
        </w:rPr>
        <w:t>Прошу в соответствии с постановлением администрации Кондинского района от ________</w:t>
      </w:r>
      <w:r w:rsidR="00500924" w:rsidRPr="000D4B22">
        <w:rPr>
          <w:rFonts w:cs="Arial"/>
          <w:sz w:val="20"/>
          <w:szCs w:val="20"/>
        </w:rPr>
        <w:t xml:space="preserve"> № </w:t>
      </w:r>
      <w:r w:rsidRPr="000D4B22">
        <w:rPr>
          <w:rFonts w:cs="Arial"/>
          <w:sz w:val="20"/>
          <w:szCs w:val="20"/>
        </w:rPr>
        <w:t xml:space="preserve">______ </w:t>
      </w:r>
      <w:r w:rsidRPr="000D4B22">
        <w:rPr>
          <w:rFonts w:cs="Arial"/>
          <w:sz w:val="20"/>
          <w:szCs w:val="20"/>
          <w:vertAlign w:val="subscript"/>
        </w:rPr>
        <w:t>«наименование постановления»</w:t>
      </w:r>
      <w:r w:rsidRPr="000D4B22">
        <w:rPr>
          <w:rFonts w:cs="Arial"/>
          <w:sz w:val="20"/>
          <w:szCs w:val="20"/>
        </w:rPr>
        <w:t xml:space="preserve"> предоставить субсидию на возмещение недополученных доходов и (или) финансовое обеспечение (возмещение) затрат «наименование организации», оказывающему услуги теплоснабжения на территории (указать наименование населенного пункта и поселения) сложившихся за период ____________________ на сумму ____________________ руб., в том числе: (указать виды субсидии и сумму)*.</w:t>
      </w:r>
    </w:p>
    <w:p w:rsidR="00C621F6" w:rsidRPr="000D4B22" w:rsidRDefault="00C621F6" w:rsidP="00C621F6">
      <w:pPr>
        <w:ind w:firstLine="709"/>
        <w:rPr>
          <w:rFonts w:cs="Arial"/>
          <w:sz w:val="20"/>
          <w:szCs w:val="20"/>
        </w:rPr>
      </w:pPr>
      <w:r w:rsidRPr="000D4B22">
        <w:rPr>
          <w:rFonts w:cs="Arial"/>
          <w:sz w:val="20"/>
          <w:szCs w:val="20"/>
        </w:rPr>
        <w:t>К заявлению прилагаются следующие документы:</w:t>
      </w:r>
    </w:p>
    <w:p w:rsidR="00C621F6" w:rsidRPr="000D4B22" w:rsidRDefault="00C621F6" w:rsidP="00C621F6">
      <w:pPr>
        <w:rPr>
          <w:rFonts w:cs="Arial"/>
          <w:sz w:val="20"/>
          <w:szCs w:val="20"/>
        </w:rPr>
      </w:pPr>
      <w:r w:rsidRPr="000D4B22">
        <w:rPr>
          <w:rFonts w:cs="Arial"/>
          <w:sz w:val="20"/>
          <w:szCs w:val="20"/>
        </w:rPr>
        <w:t>1.</w:t>
      </w:r>
    </w:p>
    <w:p w:rsidR="00C621F6" w:rsidRPr="000D4B22" w:rsidRDefault="00C621F6" w:rsidP="00C621F6">
      <w:pPr>
        <w:rPr>
          <w:rFonts w:cs="Arial"/>
          <w:sz w:val="20"/>
          <w:szCs w:val="20"/>
        </w:rPr>
      </w:pPr>
      <w:r w:rsidRPr="000D4B22">
        <w:rPr>
          <w:rFonts w:cs="Arial"/>
          <w:sz w:val="20"/>
          <w:szCs w:val="20"/>
        </w:rPr>
        <w:t>2.</w:t>
      </w:r>
    </w:p>
    <w:p w:rsidR="00500924" w:rsidRPr="000D4B22" w:rsidRDefault="00C621F6" w:rsidP="00C621F6">
      <w:pPr>
        <w:rPr>
          <w:rFonts w:cs="Arial"/>
          <w:sz w:val="20"/>
          <w:szCs w:val="20"/>
        </w:rPr>
      </w:pPr>
      <w:r w:rsidRPr="000D4B22">
        <w:rPr>
          <w:rFonts w:cs="Arial"/>
          <w:sz w:val="20"/>
          <w:szCs w:val="20"/>
        </w:rPr>
        <w:t>и т.д.</w:t>
      </w:r>
    </w:p>
    <w:p w:rsidR="00500924" w:rsidRPr="000D4B22" w:rsidRDefault="00500924" w:rsidP="00C621F6">
      <w:pPr>
        <w:rPr>
          <w:rFonts w:cs="Arial"/>
          <w:sz w:val="20"/>
          <w:szCs w:val="20"/>
        </w:rPr>
      </w:pPr>
    </w:p>
    <w:p w:rsidR="00C621F6" w:rsidRPr="000D4B22" w:rsidRDefault="00C621F6" w:rsidP="00C621F6">
      <w:pPr>
        <w:rPr>
          <w:rFonts w:cs="Arial"/>
          <w:sz w:val="20"/>
          <w:szCs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2520"/>
        <w:gridCol w:w="2520"/>
        <w:gridCol w:w="5040"/>
      </w:tblGrid>
      <w:tr w:rsidR="00C621F6" w:rsidRPr="000D4B22" w:rsidTr="00373C7E">
        <w:tc>
          <w:tcPr>
            <w:tcW w:w="2520" w:type="dxa"/>
            <w:tcBorders>
              <w:top w:val="nil"/>
              <w:left w:val="nil"/>
              <w:bottom w:val="nil"/>
              <w:right w:val="nil"/>
            </w:tcBorders>
          </w:tcPr>
          <w:p w:rsidR="00C621F6" w:rsidRPr="000D4B22" w:rsidRDefault="00C621F6" w:rsidP="00A61B7E">
            <w:pPr>
              <w:pStyle w:val="af0"/>
              <w:ind w:firstLine="0"/>
              <w:jc w:val="center"/>
              <w:rPr>
                <w:sz w:val="20"/>
                <w:szCs w:val="20"/>
              </w:rPr>
            </w:pPr>
            <w:r w:rsidRPr="000D4B22">
              <w:rPr>
                <w:sz w:val="20"/>
                <w:szCs w:val="20"/>
              </w:rPr>
              <w:t>______________</w:t>
            </w:r>
          </w:p>
          <w:p w:rsidR="00C621F6" w:rsidRPr="000D4B22" w:rsidRDefault="00C621F6" w:rsidP="00A61B7E">
            <w:pPr>
              <w:pStyle w:val="af0"/>
              <w:ind w:firstLine="0"/>
              <w:jc w:val="center"/>
              <w:rPr>
                <w:sz w:val="20"/>
                <w:szCs w:val="20"/>
              </w:rPr>
            </w:pPr>
            <w:r w:rsidRPr="000D4B22">
              <w:rPr>
                <w:sz w:val="20"/>
                <w:szCs w:val="20"/>
              </w:rPr>
              <w:t>(дата)</w:t>
            </w:r>
          </w:p>
        </w:tc>
        <w:tc>
          <w:tcPr>
            <w:tcW w:w="2520" w:type="dxa"/>
            <w:tcBorders>
              <w:top w:val="nil"/>
              <w:left w:val="nil"/>
              <w:bottom w:val="nil"/>
              <w:right w:val="nil"/>
            </w:tcBorders>
          </w:tcPr>
          <w:p w:rsidR="00C621F6" w:rsidRPr="000D4B22" w:rsidRDefault="00C621F6" w:rsidP="00A61B7E">
            <w:pPr>
              <w:pStyle w:val="af0"/>
              <w:ind w:firstLine="0"/>
              <w:rPr>
                <w:sz w:val="20"/>
                <w:szCs w:val="20"/>
              </w:rPr>
            </w:pPr>
          </w:p>
        </w:tc>
        <w:tc>
          <w:tcPr>
            <w:tcW w:w="5040" w:type="dxa"/>
            <w:tcBorders>
              <w:top w:val="nil"/>
              <w:left w:val="nil"/>
              <w:bottom w:val="nil"/>
              <w:right w:val="nil"/>
            </w:tcBorders>
          </w:tcPr>
          <w:p w:rsidR="00500924" w:rsidRPr="000D4B22" w:rsidRDefault="00C621F6" w:rsidP="00A61B7E">
            <w:pPr>
              <w:pStyle w:val="af0"/>
              <w:ind w:firstLine="0"/>
              <w:jc w:val="center"/>
              <w:rPr>
                <w:sz w:val="20"/>
                <w:szCs w:val="20"/>
              </w:rPr>
            </w:pPr>
            <w:r w:rsidRPr="000D4B22">
              <w:rPr>
                <w:sz w:val="20"/>
                <w:szCs w:val="20"/>
              </w:rPr>
              <w:t xml:space="preserve"> ____________________</w:t>
            </w:r>
          </w:p>
          <w:p w:rsidR="00C621F6" w:rsidRPr="000D4B22" w:rsidRDefault="00C621F6" w:rsidP="00A61B7E">
            <w:pPr>
              <w:pStyle w:val="af0"/>
              <w:ind w:firstLine="0"/>
              <w:jc w:val="center"/>
              <w:rPr>
                <w:sz w:val="20"/>
                <w:szCs w:val="20"/>
              </w:rPr>
            </w:pPr>
            <w:r w:rsidRPr="000D4B22">
              <w:rPr>
                <w:sz w:val="20"/>
                <w:szCs w:val="20"/>
              </w:rPr>
              <w:t>(подпись заявителя)</w:t>
            </w:r>
          </w:p>
        </w:tc>
      </w:tr>
    </w:tbl>
    <w:p w:rsidR="00C621F6" w:rsidRPr="00500924" w:rsidRDefault="00C621F6" w:rsidP="00C621F6">
      <w:pPr>
        <w:rPr>
          <w:rFonts w:cs="Arial"/>
        </w:rPr>
      </w:pPr>
    </w:p>
    <w:p w:rsidR="00500924" w:rsidRPr="00500924" w:rsidRDefault="00C621F6" w:rsidP="00C621F6">
      <w:pPr>
        <w:rPr>
          <w:rFonts w:cs="Arial"/>
        </w:rPr>
      </w:pPr>
      <w:r w:rsidRPr="00500924">
        <w:rPr>
          <w:rFonts w:cs="Arial"/>
        </w:rPr>
        <w:t>*Примечание: при оказании услуг в двух и более населенных пунктах, показатель сумма и виды указываются всего по организации, в том числе в разбивке по населенным пунктам (поселениям) сумма и виды.</w:t>
      </w:r>
    </w:p>
    <w:p w:rsidR="000D4B22" w:rsidRDefault="00A61B7E" w:rsidP="000D4B22">
      <w:pPr>
        <w:jc w:val="right"/>
        <w:rPr>
          <w:rStyle w:val="ae"/>
          <w:rFonts w:cs="Arial"/>
          <w:bCs w:val="0"/>
          <w:color w:val="000000"/>
          <w:sz w:val="32"/>
        </w:rPr>
      </w:pPr>
      <w:r>
        <w:rPr>
          <w:rFonts w:cs="Arial"/>
        </w:rPr>
        <w:br w:type="page"/>
      </w:r>
      <w:r w:rsidR="00C621F6" w:rsidRPr="000D4B22">
        <w:rPr>
          <w:rStyle w:val="ae"/>
          <w:rFonts w:cs="Arial"/>
          <w:bCs w:val="0"/>
          <w:color w:val="000000"/>
          <w:sz w:val="32"/>
        </w:rPr>
        <w:t>Приложение 2</w:t>
      </w:r>
    </w:p>
    <w:p w:rsidR="000D4B22" w:rsidRDefault="0011239B" w:rsidP="000D4B22">
      <w:pPr>
        <w:jc w:val="right"/>
        <w:rPr>
          <w:rFonts w:cs="Arial"/>
          <w:b/>
          <w:color w:val="000000"/>
          <w:sz w:val="32"/>
        </w:rPr>
      </w:pPr>
      <w:r w:rsidRPr="000D4B22">
        <w:rPr>
          <w:rStyle w:val="ae"/>
          <w:rFonts w:cs="Arial"/>
          <w:bCs w:val="0"/>
          <w:color w:val="000000"/>
          <w:sz w:val="32"/>
        </w:rPr>
        <w:t xml:space="preserve">к </w:t>
      </w:r>
      <w:hyperlink w:anchor="sub_1000" w:history="1">
        <w:r w:rsidRPr="000D4B22">
          <w:rPr>
            <w:rStyle w:val="af"/>
            <w:rFonts w:cs="Arial"/>
            <w:bCs w:val="0"/>
            <w:color w:val="000000"/>
            <w:sz w:val="32"/>
          </w:rPr>
          <w:t>Порядку</w:t>
        </w:r>
      </w:hyperlink>
      <w:r w:rsidR="000D4B22">
        <w:rPr>
          <w:rFonts w:cs="Arial"/>
          <w:b/>
          <w:sz w:val="32"/>
        </w:rPr>
        <w:t xml:space="preserve"> </w:t>
      </w:r>
      <w:r w:rsidRPr="000D4B22">
        <w:rPr>
          <w:rFonts w:cs="Arial"/>
          <w:b/>
          <w:sz w:val="32"/>
        </w:rPr>
        <w:t xml:space="preserve">предоставления </w:t>
      </w:r>
      <w:r w:rsidRPr="000D4B22">
        <w:rPr>
          <w:rFonts w:cs="Arial"/>
          <w:b/>
          <w:color w:val="000000"/>
          <w:sz w:val="32"/>
        </w:rPr>
        <w:t>субсидии</w:t>
      </w:r>
    </w:p>
    <w:p w:rsidR="000D4B22" w:rsidRDefault="0011239B" w:rsidP="000D4B22">
      <w:pPr>
        <w:jc w:val="right"/>
        <w:rPr>
          <w:rFonts w:cs="Arial"/>
          <w:b/>
          <w:sz w:val="32"/>
        </w:rPr>
      </w:pPr>
      <w:r w:rsidRPr="000D4B22">
        <w:rPr>
          <w:rFonts w:cs="Arial"/>
          <w:b/>
          <w:sz w:val="32"/>
        </w:rPr>
        <w:t>на возмещение недополученных</w:t>
      </w:r>
    </w:p>
    <w:p w:rsidR="000D4B22" w:rsidRDefault="0011239B" w:rsidP="000D4B22">
      <w:pPr>
        <w:jc w:val="right"/>
        <w:rPr>
          <w:rFonts w:cs="Arial"/>
          <w:b/>
          <w:sz w:val="32"/>
        </w:rPr>
      </w:pPr>
      <w:r w:rsidRPr="000D4B22">
        <w:rPr>
          <w:rFonts w:cs="Arial"/>
          <w:b/>
          <w:sz w:val="32"/>
        </w:rPr>
        <w:t>доходов и (или) финансовое</w:t>
      </w:r>
    </w:p>
    <w:p w:rsidR="000D4B22" w:rsidRDefault="0011239B" w:rsidP="000D4B22">
      <w:pPr>
        <w:jc w:val="right"/>
        <w:rPr>
          <w:rFonts w:cs="Arial"/>
          <w:b/>
          <w:sz w:val="32"/>
        </w:rPr>
      </w:pPr>
      <w:r w:rsidRPr="000D4B22">
        <w:rPr>
          <w:rFonts w:cs="Arial"/>
          <w:b/>
          <w:sz w:val="32"/>
        </w:rPr>
        <w:t>обеспечение (возмещение) затрат</w:t>
      </w:r>
    </w:p>
    <w:p w:rsidR="000D4B22" w:rsidRDefault="0011239B" w:rsidP="000D4B22">
      <w:pPr>
        <w:jc w:val="right"/>
        <w:rPr>
          <w:rFonts w:cs="Arial"/>
          <w:b/>
          <w:sz w:val="32"/>
        </w:rPr>
      </w:pPr>
      <w:r w:rsidRPr="000D4B22">
        <w:rPr>
          <w:rFonts w:cs="Arial"/>
          <w:b/>
          <w:sz w:val="32"/>
        </w:rPr>
        <w:t>организациям, являющимся</w:t>
      </w:r>
    </w:p>
    <w:p w:rsidR="000D4B22" w:rsidRDefault="0011239B" w:rsidP="000D4B22">
      <w:pPr>
        <w:jc w:val="right"/>
        <w:rPr>
          <w:rFonts w:cs="Arial"/>
          <w:b/>
          <w:sz w:val="32"/>
        </w:rPr>
      </w:pPr>
      <w:r w:rsidRPr="000D4B22">
        <w:rPr>
          <w:rFonts w:cs="Arial"/>
          <w:b/>
          <w:sz w:val="32"/>
        </w:rPr>
        <w:t>концессионерами, пользователям</w:t>
      </w:r>
    </w:p>
    <w:p w:rsidR="000D4B22" w:rsidRDefault="0011239B" w:rsidP="000D4B22">
      <w:pPr>
        <w:jc w:val="right"/>
        <w:rPr>
          <w:rFonts w:cs="Arial"/>
          <w:b/>
          <w:color w:val="000000"/>
          <w:spacing w:val="-4"/>
          <w:sz w:val="32"/>
        </w:rPr>
      </w:pPr>
      <w:r w:rsidRPr="000D4B22">
        <w:rPr>
          <w:rFonts w:cs="Arial"/>
          <w:b/>
          <w:sz w:val="32"/>
        </w:rPr>
        <w:t xml:space="preserve">муниципального имущества </w:t>
      </w:r>
      <w:r w:rsidRPr="000D4B22">
        <w:rPr>
          <w:rFonts w:cs="Arial"/>
          <w:b/>
          <w:color w:val="000000"/>
          <w:spacing w:val="-4"/>
          <w:sz w:val="32"/>
        </w:rPr>
        <w:t>и</w:t>
      </w:r>
    </w:p>
    <w:p w:rsidR="000D4B22" w:rsidRDefault="0011239B" w:rsidP="000D4B22">
      <w:pPr>
        <w:jc w:val="right"/>
        <w:rPr>
          <w:rFonts w:cs="Arial"/>
          <w:b/>
          <w:sz w:val="32"/>
        </w:rPr>
      </w:pPr>
      <w:r w:rsidRPr="000D4B22">
        <w:rPr>
          <w:rFonts w:cs="Arial"/>
          <w:b/>
          <w:color w:val="000000"/>
          <w:spacing w:val="-4"/>
          <w:sz w:val="32"/>
        </w:rPr>
        <w:t xml:space="preserve">оказывающим </w:t>
      </w:r>
      <w:r w:rsidRPr="000D4B22">
        <w:rPr>
          <w:rFonts w:cs="Arial"/>
          <w:b/>
          <w:sz w:val="32"/>
        </w:rPr>
        <w:t>услуги теплоснабжения</w:t>
      </w:r>
    </w:p>
    <w:p w:rsidR="00500924" w:rsidRPr="000D4B22" w:rsidRDefault="0011239B" w:rsidP="000D4B22">
      <w:pPr>
        <w:jc w:val="right"/>
        <w:rPr>
          <w:rFonts w:cs="Arial"/>
          <w:b/>
          <w:sz w:val="32"/>
        </w:rPr>
      </w:pPr>
      <w:r w:rsidRPr="000D4B22">
        <w:rPr>
          <w:rFonts w:cs="Arial"/>
          <w:b/>
          <w:sz w:val="32"/>
        </w:rPr>
        <w:t>на территории Кондинского района</w:t>
      </w:r>
    </w:p>
    <w:p w:rsidR="00500924" w:rsidRPr="00500924" w:rsidRDefault="00500924" w:rsidP="0011239B">
      <w:pPr>
        <w:ind w:left="3960" w:right="-81"/>
        <w:rPr>
          <w:rFonts w:cs="Arial"/>
        </w:rPr>
      </w:pPr>
    </w:p>
    <w:p w:rsidR="0011239B" w:rsidRPr="00500924" w:rsidRDefault="0011239B" w:rsidP="0011239B">
      <w:pPr>
        <w:shd w:val="clear" w:color="auto" w:fill="FFFFFF"/>
        <w:ind w:left="19" w:firstLine="690"/>
        <w:jc w:val="right"/>
        <w:rPr>
          <w:rFonts w:cs="Arial"/>
        </w:rPr>
      </w:pPr>
    </w:p>
    <w:tbl>
      <w:tblPr>
        <w:tblW w:w="9791" w:type="dxa"/>
        <w:tblLayout w:type="fixed"/>
        <w:tblLook w:val="0000"/>
      </w:tblPr>
      <w:tblGrid>
        <w:gridCol w:w="915"/>
        <w:gridCol w:w="180"/>
        <w:gridCol w:w="540"/>
        <w:gridCol w:w="2160"/>
        <w:gridCol w:w="100"/>
        <w:gridCol w:w="1880"/>
        <w:gridCol w:w="20"/>
        <w:gridCol w:w="160"/>
        <w:gridCol w:w="1912"/>
        <w:gridCol w:w="304"/>
        <w:gridCol w:w="1576"/>
        <w:gridCol w:w="44"/>
      </w:tblGrid>
      <w:tr w:rsidR="0011239B" w:rsidRPr="000D4B22" w:rsidTr="000D4B22">
        <w:trPr>
          <w:trHeight w:val="255"/>
        </w:trPr>
        <w:tc>
          <w:tcPr>
            <w:tcW w:w="5795" w:type="dxa"/>
            <w:gridSpan w:val="7"/>
            <w:tcBorders>
              <w:top w:val="nil"/>
              <w:left w:val="nil"/>
              <w:bottom w:val="nil"/>
              <w:right w:val="nil"/>
            </w:tcBorders>
            <w:vAlign w:val="center"/>
          </w:tcPr>
          <w:p w:rsidR="0011239B" w:rsidRPr="000D4B22" w:rsidRDefault="0011239B" w:rsidP="000D4B22">
            <w:pPr>
              <w:ind w:firstLine="0"/>
              <w:rPr>
                <w:rFonts w:cs="Arial"/>
                <w:sz w:val="20"/>
                <w:szCs w:val="20"/>
              </w:rPr>
            </w:pPr>
            <w:r w:rsidRPr="000D4B22">
              <w:rPr>
                <w:rFonts w:cs="Arial"/>
                <w:sz w:val="20"/>
                <w:szCs w:val="20"/>
              </w:rPr>
              <w:t>Утверждаю:</w:t>
            </w:r>
          </w:p>
        </w:tc>
        <w:tc>
          <w:tcPr>
            <w:tcW w:w="2072" w:type="dxa"/>
            <w:gridSpan w:val="2"/>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center"/>
          </w:tcPr>
          <w:p w:rsidR="0011239B" w:rsidRPr="000D4B22" w:rsidRDefault="0011239B" w:rsidP="000D4B22">
            <w:pPr>
              <w:ind w:firstLine="0"/>
              <w:rPr>
                <w:rFonts w:cs="Arial"/>
                <w:sz w:val="20"/>
                <w:szCs w:val="20"/>
              </w:rPr>
            </w:pPr>
          </w:p>
        </w:tc>
      </w:tr>
      <w:tr w:rsidR="0011239B" w:rsidRPr="000D4B22" w:rsidTr="000D4B22">
        <w:trPr>
          <w:trHeight w:val="255"/>
        </w:trPr>
        <w:tc>
          <w:tcPr>
            <w:tcW w:w="5795" w:type="dxa"/>
            <w:gridSpan w:val="7"/>
            <w:tcBorders>
              <w:top w:val="nil"/>
              <w:left w:val="nil"/>
              <w:bottom w:val="nil"/>
              <w:right w:val="nil"/>
            </w:tcBorders>
            <w:vAlign w:val="center"/>
          </w:tcPr>
          <w:p w:rsidR="0011239B" w:rsidRPr="000D4B22" w:rsidRDefault="0011239B" w:rsidP="000D4B22">
            <w:pPr>
              <w:ind w:firstLine="0"/>
              <w:rPr>
                <w:rFonts w:cs="Arial"/>
                <w:sz w:val="20"/>
                <w:szCs w:val="20"/>
              </w:rPr>
            </w:pPr>
            <w:r w:rsidRPr="000D4B22">
              <w:rPr>
                <w:rFonts w:cs="Arial"/>
                <w:sz w:val="20"/>
                <w:szCs w:val="20"/>
              </w:rPr>
              <w:t>Руководитель Уполномоченного органа</w:t>
            </w:r>
          </w:p>
        </w:tc>
        <w:tc>
          <w:tcPr>
            <w:tcW w:w="2072" w:type="dxa"/>
            <w:gridSpan w:val="2"/>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center"/>
          </w:tcPr>
          <w:p w:rsidR="0011239B" w:rsidRPr="000D4B22" w:rsidRDefault="0011239B" w:rsidP="000D4B22">
            <w:pPr>
              <w:ind w:firstLine="0"/>
              <w:rPr>
                <w:rFonts w:cs="Arial"/>
                <w:sz w:val="20"/>
                <w:szCs w:val="20"/>
              </w:rPr>
            </w:pPr>
          </w:p>
        </w:tc>
      </w:tr>
      <w:tr w:rsidR="0011239B" w:rsidRPr="000D4B22" w:rsidTr="000D4B22">
        <w:trPr>
          <w:trHeight w:val="255"/>
        </w:trPr>
        <w:tc>
          <w:tcPr>
            <w:tcW w:w="5795" w:type="dxa"/>
            <w:gridSpan w:val="7"/>
            <w:tcBorders>
              <w:top w:val="nil"/>
              <w:left w:val="nil"/>
              <w:bottom w:val="nil"/>
              <w:right w:val="nil"/>
            </w:tcBorders>
            <w:vAlign w:val="center"/>
          </w:tcPr>
          <w:p w:rsidR="0011239B" w:rsidRPr="000D4B22" w:rsidRDefault="0011239B" w:rsidP="000D4B22">
            <w:pPr>
              <w:ind w:firstLine="0"/>
              <w:rPr>
                <w:rFonts w:cs="Arial"/>
                <w:sz w:val="20"/>
                <w:szCs w:val="20"/>
              </w:rPr>
            </w:pPr>
            <w:r w:rsidRPr="000D4B22">
              <w:rPr>
                <w:rFonts w:cs="Arial"/>
                <w:sz w:val="20"/>
                <w:szCs w:val="20"/>
              </w:rPr>
              <w:t xml:space="preserve">______________ </w:t>
            </w:r>
            <w:r w:rsidRPr="000D4B22">
              <w:rPr>
                <w:rFonts w:cs="Arial"/>
                <w:sz w:val="20"/>
                <w:szCs w:val="20"/>
                <w:u w:val="single"/>
              </w:rPr>
              <w:t>/Ф.И.О./</w:t>
            </w:r>
            <w:r w:rsidRPr="000D4B22">
              <w:rPr>
                <w:rFonts w:cs="Arial"/>
                <w:sz w:val="20"/>
                <w:szCs w:val="20"/>
              </w:rPr>
              <w:t>_____</w:t>
            </w:r>
          </w:p>
        </w:tc>
        <w:tc>
          <w:tcPr>
            <w:tcW w:w="2072" w:type="dxa"/>
            <w:gridSpan w:val="2"/>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center"/>
          </w:tcPr>
          <w:p w:rsidR="0011239B" w:rsidRPr="000D4B22" w:rsidRDefault="0011239B" w:rsidP="000D4B22">
            <w:pPr>
              <w:ind w:firstLine="0"/>
              <w:rPr>
                <w:rFonts w:cs="Arial"/>
                <w:sz w:val="20"/>
                <w:szCs w:val="20"/>
              </w:rPr>
            </w:pPr>
          </w:p>
        </w:tc>
      </w:tr>
      <w:tr w:rsidR="0011239B" w:rsidRPr="000D4B22" w:rsidTr="000D4B22">
        <w:trPr>
          <w:trHeight w:val="285"/>
        </w:trPr>
        <w:tc>
          <w:tcPr>
            <w:tcW w:w="5795" w:type="dxa"/>
            <w:gridSpan w:val="7"/>
            <w:tcBorders>
              <w:top w:val="nil"/>
              <w:left w:val="nil"/>
              <w:bottom w:val="nil"/>
              <w:right w:val="nil"/>
            </w:tcBorders>
          </w:tcPr>
          <w:p w:rsidR="0011239B" w:rsidRPr="000D4B22" w:rsidRDefault="0011239B" w:rsidP="000D4B22">
            <w:pPr>
              <w:ind w:firstLine="0"/>
              <w:rPr>
                <w:rFonts w:cs="Arial"/>
                <w:sz w:val="20"/>
                <w:szCs w:val="20"/>
              </w:rPr>
            </w:pPr>
            <w:r w:rsidRPr="000D4B22">
              <w:rPr>
                <w:rFonts w:cs="Arial"/>
                <w:sz w:val="20"/>
                <w:szCs w:val="20"/>
                <w:vertAlign w:val="superscript"/>
              </w:rPr>
              <w:t xml:space="preserve"> (подпись) (расшифровка подписи)</w:t>
            </w:r>
          </w:p>
        </w:tc>
        <w:tc>
          <w:tcPr>
            <w:tcW w:w="2072" w:type="dxa"/>
            <w:gridSpan w:val="2"/>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center"/>
          </w:tcPr>
          <w:p w:rsidR="0011239B" w:rsidRPr="000D4B22" w:rsidRDefault="0011239B" w:rsidP="000D4B22">
            <w:pPr>
              <w:ind w:firstLine="0"/>
              <w:rPr>
                <w:rFonts w:cs="Arial"/>
                <w:sz w:val="20"/>
                <w:szCs w:val="20"/>
              </w:rPr>
            </w:pPr>
          </w:p>
        </w:tc>
      </w:tr>
      <w:tr w:rsidR="0011239B" w:rsidRPr="000D4B22" w:rsidTr="000D4B22">
        <w:trPr>
          <w:trHeight w:val="90"/>
        </w:trPr>
        <w:tc>
          <w:tcPr>
            <w:tcW w:w="915" w:type="dxa"/>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2980" w:type="dxa"/>
            <w:gridSpan w:val="4"/>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1900" w:type="dxa"/>
            <w:gridSpan w:val="2"/>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center"/>
          </w:tcPr>
          <w:p w:rsidR="0011239B" w:rsidRPr="000D4B22" w:rsidRDefault="0011239B" w:rsidP="000D4B22">
            <w:pPr>
              <w:ind w:firstLine="0"/>
              <w:rPr>
                <w:rFonts w:cs="Arial"/>
                <w:sz w:val="20"/>
                <w:szCs w:val="20"/>
              </w:rPr>
            </w:pPr>
          </w:p>
        </w:tc>
      </w:tr>
      <w:tr w:rsidR="0011239B" w:rsidRPr="000D4B22" w:rsidTr="000D4B22">
        <w:trPr>
          <w:trHeight w:val="255"/>
        </w:trPr>
        <w:tc>
          <w:tcPr>
            <w:tcW w:w="3895" w:type="dxa"/>
            <w:gridSpan w:val="5"/>
            <w:tcBorders>
              <w:top w:val="nil"/>
              <w:left w:val="nil"/>
              <w:bottom w:val="nil"/>
              <w:right w:val="nil"/>
            </w:tcBorders>
            <w:noWrap/>
            <w:vAlign w:val="center"/>
          </w:tcPr>
          <w:p w:rsidR="0011239B" w:rsidRPr="000D4B22" w:rsidRDefault="0011239B" w:rsidP="000D4B22">
            <w:pPr>
              <w:ind w:firstLine="0"/>
              <w:rPr>
                <w:rFonts w:cs="Arial"/>
                <w:sz w:val="20"/>
                <w:szCs w:val="20"/>
              </w:rPr>
            </w:pPr>
            <w:r w:rsidRPr="000D4B22">
              <w:rPr>
                <w:rFonts w:cs="Arial"/>
                <w:sz w:val="20"/>
                <w:szCs w:val="20"/>
              </w:rPr>
              <w:t>"____"____________20__г.</w:t>
            </w:r>
          </w:p>
        </w:tc>
        <w:tc>
          <w:tcPr>
            <w:tcW w:w="1900" w:type="dxa"/>
            <w:gridSpan w:val="2"/>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center"/>
          </w:tcPr>
          <w:p w:rsidR="0011239B" w:rsidRPr="000D4B22" w:rsidRDefault="0011239B" w:rsidP="000D4B22">
            <w:pPr>
              <w:ind w:firstLine="0"/>
              <w:rPr>
                <w:rFonts w:cs="Arial"/>
                <w:sz w:val="20"/>
                <w:szCs w:val="20"/>
              </w:rPr>
            </w:pPr>
          </w:p>
        </w:tc>
      </w:tr>
      <w:tr w:rsidR="0011239B" w:rsidRPr="000D4B22" w:rsidTr="000D4B22">
        <w:trPr>
          <w:trHeight w:val="255"/>
        </w:trPr>
        <w:tc>
          <w:tcPr>
            <w:tcW w:w="915" w:type="dxa"/>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980" w:type="dxa"/>
            <w:gridSpan w:val="4"/>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0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915" w:type="dxa"/>
            <w:tcBorders>
              <w:top w:val="nil"/>
              <w:left w:val="nil"/>
              <w:bottom w:val="nil"/>
              <w:right w:val="nil"/>
            </w:tcBorders>
            <w:noWrap/>
            <w:vAlign w:val="center"/>
          </w:tcPr>
          <w:p w:rsidR="0011239B" w:rsidRPr="000D4B22" w:rsidRDefault="0011239B" w:rsidP="000D4B22">
            <w:pPr>
              <w:ind w:firstLine="0"/>
              <w:rPr>
                <w:rFonts w:cs="Arial"/>
                <w:sz w:val="20"/>
                <w:szCs w:val="20"/>
              </w:rPr>
            </w:pPr>
          </w:p>
        </w:tc>
        <w:tc>
          <w:tcPr>
            <w:tcW w:w="2980" w:type="dxa"/>
            <w:gridSpan w:val="4"/>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0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120"/>
        </w:trPr>
        <w:tc>
          <w:tcPr>
            <w:tcW w:w="915" w:type="dxa"/>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980" w:type="dxa"/>
            <w:gridSpan w:val="4"/>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0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9791" w:type="dxa"/>
            <w:gridSpan w:val="12"/>
            <w:tcBorders>
              <w:top w:val="nil"/>
              <w:left w:val="nil"/>
              <w:bottom w:val="nil"/>
              <w:right w:val="nil"/>
            </w:tcBorders>
            <w:vAlign w:val="center"/>
          </w:tcPr>
          <w:p w:rsidR="0011239B" w:rsidRPr="000D4B22" w:rsidRDefault="0011239B" w:rsidP="000D4B22">
            <w:pPr>
              <w:ind w:firstLine="0"/>
              <w:jc w:val="center"/>
              <w:rPr>
                <w:rFonts w:cs="Arial"/>
                <w:b/>
                <w:bCs/>
                <w:sz w:val="20"/>
                <w:szCs w:val="20"/>
              </w:rPr>
            </w:pPr>
            <w:r w:rsidRPr="000D4B22">
              <w:rPr>
                <w:rFonts w:cs="Arial"/>
                <w:b/>
                <w:bCs/>
                <w:sz w:val="20"/>
                <w:szCs w:val="20"/>
              </w:rPr>
              <w:t>ЗАКЛЮЧЕНИЕ</w:t>
            </w:r>
          </w:p>
        </w:tc>
      </w:tr>
      <w:tr w:rsidR="0011239B" w:rsidRPr="000D4B22" w:rsidTr="000D4B22">
        <w:trPr>
          <w:trHeight w:val="255"/>
        </w:trPr>
        <w:tc>
          <w:tcPr>
            <w:tcW w:w="9791" w:type="dxa"/>
            <w:gridSpan w:val="12"/>
            <w:tcBorders>
              <w:top w:val="nil"/>
              <w:left w:val="nil"/>
              <w:bottom w:val="nil"/>
              <w:right w:val="nil"/>
            </w:tcBorders>
            <w:vAlign w:val="center"/>
          </w:tcPr>
          <w:p w:rsidR="0011239B" w:rsidRPr="000D4B22" w:rsidRDefault="0011239B" w:rsidP="000D4B22">
            <w:pPr>
              <w:ind w:firstLine="0"/>
              <w:jc w:val="center"/>
              <w:rPr>
                <w:rFonts w:cs="Arial"/>
                <w:sz w:val="20"/>
                <w:szCs w:val="20"/>
              </w:rPr>
            </w:pPr>
            <w:r w:rsidRPr="000D4B22">
              <w:rPr>
                <w:rFonts w:cs="Arial"/>
                <w:sz w:val="20"/>
                <w:szCs w:val="20"/>
              </w:rPr>
              <w:t>о размере субсидии на возмещение недополученных доходов и (или) финансовое обеспечение (возмещение)</w:t>
            </w:r>
            <w:r w:rsidR="006E3B5E" w:rsidRPr="000D4B22">
              <w:rPr>
                <w:rFonts w:cs="Arial"/>
                <w:sz w:val="20"/>
                <w:szCs w:val="20"/>
              </w:rPr>
              <w:t xml:space="preserve"> </w:t>
            </w:r>
            <w:r w:rsidRPr="000D4B22">
              <w:rPr>
                <w:rFonts w:cs="Arial"/>
                <w:sz w:val="20"/>
                <w:szCs w:val="20"/>
              </w:rPr>
              <w:t>затрат по услуге теплоснабжение организации коммунального комплекса</w:t>
            </w:r>
          </w:p>
        </w:tc>
      </w:tr>
      <w:tr w:rsidR="0011239B" w:rsidRPr="000D4B22" w:rsidTr="000D4B22">
        <w:trPr>
          <w:trHeight w:val="195"/>
        </w:trPr>
        <w:tc>
          <w:tcPr>
            <w:tcW w:w="9791" w:type="dxa"/>
            <w:gridSpan w:val="12"/>
            <w:tcBorders>
              <w:top w:val="nil"/>
              <w:left w:val="nil"/>
              <w:bottom w:val="nil"/>
              <w:right w:val="nil"/>
            </w:tcBorders>
            <w:vAlign w:val="center"/>
          </w:tcPr>
          <w:p w:rsidR="0011239B" w:rsidRPr="000D4B22" w:rsidRDefault="0011239B" w:rsidP="000D4B22">
            <w:pPr>
              <w:ind w:firstLine="0"/>
              <w:jc w:val="center"/>
              <w:rPr>
                <w:rFonts w:cs="Arial"/>
                <w:sz w:val="20"/>
                <w:szCs w:val="20"/>
              </w:rPr>
            </w:pPr>
            <w:r w:rsidRPr="000D4B22">
              <w:rPr>
                <w:rFonts w:cs="Arial"/>
                <w:sz w:val="20"/>
                <w:szCs w:val="20"/>
              </w:rPr>
              <w:t>__________________________________________________</w:t>
            </w:r>
          </w:p>
        </w:tc>
      </w:tr>
      <w:tr w:rsidR="0011239B" w:rsidRPr="000D4B22" w:rsidTr="000D4B22">
        <w:trPr>
          <w:trHeight w:val="195"/>
        </w:trPr>
        <w:tc>
          <w:tcPr>
            <w:tcW w:w="9791" w:type="dxa"/>
            <w:gridSpan w:val="12"/>
            <w:tcBorders>
              <w:top w:val="nil"/>
              <w:left w:val="nil"/>
              <w:bottom w:val="nil"/>
              <w:right w:val="nil"/>
            </w:tcBorders>
          </w:tcPr>
          <w:p w:rsidR="0011239B" w:rsidRPr="000D4B22" w:rsidRDefault="0011239B" w:rsidP="000D4B22">
            <w:pPr>
              <w:ind w:firstLine="0"/>
              <w:jc w:val="center"/>
              <w:rPr>
                <w:rFonts w:cs="Arial"/>
                <w:sz w:val="20"/>
                <w:szCs w:val="20"/>
              </w:rPr>
            </w:pPr>
            <w:r w:rsidRPr="000D4B22">
              <w:rPr>
                <w:rFonts w:cs="Arial"/>
                <w:sz w:val="20"/>
                <w:szCs w:val="20"/>
                <w:vertAlign w:val="superscript"/>
              </w:rPr>
              <w:t>(наименование организации коммунального комплекса)</w:t>
            </w:r>
          </w:p>
        </w:tc>
      </w:tr>
      <w:tr w:rsidR="0011239B" w:rsidRPr="000D4B22" w:rsidTr="000D4B22">
        <w:trPr>
          <w:trHeight w:val="255"/>
        </w:trPr>
        <w:tc>
          <w:tcPr>
            <w:tcW w:w="9791" w:type="dxa"/>
            <w:gridSpan w:val="12"/>
            <w:tcBorders>
              <w:top w:val="nil"/>
              <w:left w:val="nil"/>
              <w:bottom w:val="nil"/>
              <w:right w:val="nil"/>
            </w:tcBorders>
            <w:vAlign w:val="center"/>
          </w:tcPr>
          <w:p w:rsidR="0011239B" w:rsidRPr="000D4B22" w:rsidRDefault="0011239B" w:rsidP="000D4B22">
            <w:pPr>
              <w:ind w:firstLine="0"/>
              <w:jc w:val="center"/>
              <w:rPr>
                <w:rFonts w:cs="Arial"/>
                <w:sz w:val="20"/>
                <w:szCs w:val="20"/>
              </w:rPr>
            </w:pPr>
            <w:r w:rsidRPr="000D4B22">
              <w:rPr>
                <w:rFonts w:cs="Arial"/>
                <w:sz w:val="20"/>
                <w:szCs w:val="20"/>
              </w:rPr>
              <w:t>за _____________________</w:t>
            </w:r>
          </w:p>
        </w:tc>
      </w:tr>
      <w:tr w:rsidR="0011239B" w:rsidRPr="000D4B22" w:rsidTr="000D4B22">
        <w:trPr>
          <w:trHeight w:val="285"/>
        </w:trPr>
        <w:tc>
          <w:tcPr>
            <w:tcW w:w="9791" w:type="dxa"/>
            <w:gridSpan w:val="12"/>
            <w:tcBorders>
              <w:top w:val="nil"/>
              <w:left w:val="nil"/>
              <w:bottom w:val="nil"/>
              <w:right w:val="nil"/>
            </w:tcBorders>
          </w:tcPr>
          <w:p w:rsidR="0011239B" w:rsidRPr="000D4B22" w:rsidRDefault="0011239B" w:rsidP="000D4B22">
            <w:pPr>
              <w:ind w:firstLine="0"/>
              <w:jc w:val="center"/>
              <w:rPr>
                <w:rFonts w:cs="Arial"/>
                <w:sz w:val="20"/>
                <w:szCs w:val="20"/>
              </w:rPr>
            </w:pPr>
            <w:r w:rsidRPr="000D4B22">
              <w:rPr>
                <w:rFonts w:cs="Arial"/>
                <w:sz w:val="20"/>
                <w:szCs w:val="20"/>
                <w:vertAlign w:val="superscript"/>
              </w:rPr>
              <w:t>(указать период)</w:t>
            </w:r>
          </w:p>
        </w:tc>
      </w:tr>
      <w:tr w:rsidR="0011239B" w:rsidRPr="000D4B22" w:rsidTr="000D4B22">
        <w:trPr>
          <w:trHeight w:val="105"/>
        </w:trPr>
        <w:tc>
          <w:tcPr>
            <w:tcW w:w="915" w:type="dxa"/>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2980" w:type="dxa"/>
            <w:gridSpan w:val="4"/>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2060" w:type="dxa"/>
            <w:gridSpan w:val="3"/>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2216" w:type="dxa"/>
            <w:gridSpan w:val="2"/>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1620" w:type="dxa"/>
            <w:gridSpan w:val="2"/>
            <w:tcBorders>
              <w:top w:val="nil"/>
              <w:left w:val="nil"/>
              <w:bottom w:val="nil"/>
              <w:right w:val="nil"/>
            </w:tcBorders>
            <w:vAlign w:val="center"/>
          </w:tcPr>
          <w:p w:rsidR="0011239B" w:rsidRPr="000D4B22" w:rsidRDefault="0011239B" w:rsidP="000D4B22">
            <w:pPr>
              <w:ind w:firstLine="0"/>
              <w:rPr>
                <w:rFonts w:cs="Arial"/>
                <w:sz w:val="20"/>
                <w:szCs w:val="20"/>
              </w:rPr>
            </w:pPr>
          </w:p>
        </w:tc>
      </w:tr>
      <w:tr w:rsidR="0011239B" w:rsidRPr="000D4B22" w:rsidTr="000D4B22">
        <w:trPr>
          <w:trHeight w:val="1305"/>
        </w:trPr>
        <w:tc>
          <w:tcPr>
            <w:tcW w:w="915" w:type="dxa"/>
            <w:tcBorders>
              <w:top w:val="single" w:sz="4" w:space="0" w:color="auto"/>
              <w:left w:val="single" w:sz="4" w:space="0" w:color="auto"/>
              <w:bottom w:val="single" w:sz="4" w:space="0" w:color="auto"/>
              <w:right w:val="single" w:sz="4" w:space="0" w:color="auto"/>
            </w:tcBorders>
            <w:vAlign w:val="center"/>
          </w:tcPr>
          <w:p w:rsidR="006C5D4C" w:rsidRPr="000D4B22" w:rsidRDefault="00500924" w:rsidP="000D4B22">
            <w:pPr>
              <w:ind w:firstLine="0"/>
              <w:jc w:val="center"/>
              <w:rPr>
                <w:rFonts w:cs="Arial"/>
                <w:sz w:val="20"/>
                <w:szCs w:val="20"/>
              </w:rPr>
            </w:pPr>
            <w:r w:rsidRPr="000D4B22">
              <w:rPr>
                <w:rFonts w:cs="Arial"/>
                <w:sz w:val="20"/>
                <w:szCs w:val="20"/>
              </w:rPr>
              <w:t xml:space="preserve">№ </w:t>
            </w:r>
          </w:p>
          <w:p w:rsidR="0011239B" w:rsidRPr="000D4B22" w:rsidRDefault="0011239B" w:rsidP="000D4B22">
            <w:pPr>
              <w:ind w:firstLine="0"/>
              <w:jc w:val="center"/>
              <w:rPr>
                <w:rFonts w:cs="Arial"/>
                <w:sz w:val="20"/>
                <w:szCs w:val="20"/>
              </w:rPr>
            </w:pPr>
            <w:r w:rsidRPr="000D4B22">
              <w:rPr>
                <w:rFonts w:cs="Arial"/>
                <w:sz w:val="20"/>
                <w:szCs w:val="20"/>
              </w:rPr>
              <w:t>п/п</w:t>
            </w:r>
          </w:p>
        </w:tc>
        <w:tc>
          <w:tcPr>
            <w:tcW w:w="2980" w:type="dxa"/>
            <w:gridSpan w:val="4"/>
            <w:tcBorders>
              <w:top w:val="single" w:sz="4" w:space="0" w:color="auto"/>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Вид субсидии на возмещение недополученных доходов и (или) финансовое (обеспечение) возмещение затрат</w:t>
            </w:r>
          </w:p>
        </w:tc>
        <w:tc>
          <w:tcPr>
            <w:tcW w:w="2060" w:type="dxa"/>
            <w:gridSpan w:val="3"/>
            <w:tcBorders>
              <w:top w:val="single" w:sz="4" w:space="0" w:color="auto"/>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Предложено организацией коммунального комплекса, рублей</w:t>
            </w:r>
          </w:p>
        </w:tc>
        <w:tc>
          <w:tcPr>
            <w:tcW w:w="2216" w:type="dxa"/>
            <w:gridSpan w:val="2"/>
            <w:tcBorders>
              <w:top w:val="single" w:sz="4" w:space="0" w:color="auto"/>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Принято уполномоченным органом, рублей</w:t>
            </w:r>
          </w:p>
        </w:tc>
        <w:tc>
          <w:tcPr>
            <w:tcW w:w="1620" w:type="dxa"/>
            <w:gridSpan w:val="2"/>
            <w:tcBorders>
              <w:top w:val="single" w:sz="4" w:space="0" w:color="auto"/>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Отклонение, рублей</w:t>
            </w:r>
          </w:p>
        </w:tc>
      </w:tr>
      <w:tr w:rsidR="0011239B" w:rsidRPr="000D4B22" w:rsidTr="000D4B22">
        <w:trPr>
          <w:trHeight w:val="225"/>
        </w:trPr>
        <w:tc>
          <w:tcPr>
            <w:tcW w:w="915" w:type="dxa"/>
            <w:tcBorders>
              <w:top w:val="nil"/>
              <w:left w:val="single" w:sz="4" w:space="0" w:color="auto"/>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1</w:t>
            </w:r>
          </w:p>
        </w:tc>
        <w:tc>
          <w:tcPr>
            <w:tcW w:w="2980" w:type="dxa"/>
            <w:gridSpan w:val="4"/>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2</w:t>
            </w:r>
          </w:p>
        </w:tc>
        <w:tc>
          <w:tcPr>
            <w:tcW w:w="2060" w:type="dxa"/>
            <w:gridSpan w:val="3"/>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3</w:t>
            </w:r>
          </w:p>
        </w:tc>
        <w:tc>
          <w:tcPr>
            <w:tcW w:w="2216" w:type="dxa"/>
            <w:gridSpan w:val="2"/>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4</w:t>
            </w:r>
          </w:p>
        </w:tc>
        <w:tc>
          <w:tcPr>
            <w:tcW w:w="1620" w:type="dxa"/>
            <w:gridSpan w:val="2"/>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5</w:t>
            </w:r>
          </w:p>
        </w:tc>
      </w:tr>
      <w:tr w:rsidR="0011239B" w:rsidRPr="000D4B22" w:rsidTr="000D4B22">
        <w:trPr>
          <w:trHeight w:val="255"/>
        </w:trPr>
        <w:tc>
          <w:tcPr>
            <w:tcW w:w="915" w:type="dxa"/>
            <w:tcBorders>
              <w:top w:val="nil"/>
              <w:left w:val="single" w:sz="4" w:space="0" w:color="auto"/>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2980" w:type="dxa"/>
            <w:gridSpan w:val="4"/>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2060" w:type="dxa"/>
            <w:gridSpan w:val="3"/>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2216" w:type="dxa"/>
            <w:gridSpan w:val="2"/>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1620" w:type="dxa"/>
            <w:gridSpan w:val="2"/>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r>
      <w:tr w:rsidR="0011239B" w:rsidRPr="000D4B22" w:rsidTr="000D4B22">
        <w:trPr>
          <w:trHeight w:val="255"/>
        </w:trPr>
        <w:tc>
          <w:tcPr>
            <w:tcW w:w="915" w:type="dxa"/>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980" w:type="dxa"/>
            <w:gridSpan w:val="4"/>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60"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216"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62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3895" w:type="dxa"/>
            <w:gridSpan w:val="5"/>
            <w:tcBorders>
              <w:top w:val="nil"/>
              <w:left w:val="nil"/>
              <w:bottom w:val="nil"/>
              <w:right w:val="nil"/>
            </w:tcBorders>
            <w:noWrap/>
            <w:vAlign w:val="bottom"/>
          </w:tcPr>
          <w:p w:rsidR="0011239B" w:rsidRPr="000D4B22" w:rsidRDefault="0011239B" w:rsidP="000D4B22">
            <w:pPr>
              <w:ind w:left="627" w:firstLine="0"/>
              <w:rPr>
                <w:rFonts w:cs="Arial"/>
                <w:sz w:val="20"/>
                <w:szCs w:val="20"/>
              </w:rPr>
            </w:pPr>
          </w:p>
          <w:p w:rsidR="0011239B" w:rsidRPr="000D4B22" w:rsidRDefault="0011239B" w:rsidP="000D4B22">
            <w:pPr>
              <w:ind w:left="627" w:firstLine="0"/>
              <w:rPr>
                <w:rFonts w:cs="Arial"/>
                <w:sz w:val="20"/>
                <w:szCs w:val="20"/>
              </w:rPr>
            </w:pPr>
            <w:r w:rsidRPr="000D4B22">
              <w:rPr>
                <w:rFonts w:cs="Arial"/>
                <w:sz w:val="20"/>
                <w:szCs w:val="20"/>
              </w:rPr>
              <w:t>Подписи:</w:t>
            </w:r>
          </w:p>
        </w:tc>
        <w:tc>
          <w:tcPr>
            <w:tcW w:w="2060" w:type="dxa"/>
            <w:gridSpan w:val="3"/>
            <w:tcBorders>
              <w:top w:val="nil"/>
              <w:left w:val="nil"/>
              <w:bottom w:val="nil"/>
              <w:right w:val="nil"/>
            </w:tcBorders>
            <w:noWrap/>
            <w:vAlign w:val="bottom"/>
          </w:tcPr>
          <w:p w:rsidR="0011239B" w:rsidRPr="000D4B22" w:rsidRDefault="0011239B" w:rsidP="000D4B22">
            <w:pPr>
              <w:ind w:left="627" w:firstLine="0"/>
              <w:rPr>
                <w:rFonts w:cs="Arial"/>
                <w:sz w:val="20"/>
                <w:szCs w:val="20"/>
              </w:rPr>
            </w:pPr>
          </w:p>
        </w:tc>
        <w:tc>
          <w:tcPr>
            <w:tcW w:w="2216" w:type="dxa"/>
            <w:gridSpan w:val="2"/>
            <w:tcBorders>
              <w:top w:val="nil"/>
              <w:left w:val="nil"/>
              <w:bottom w:val="nil"/>
              <w:right w:val="nil"/>
            </w:tcBorders>
            <w:noWrap/>
            <w:vAlign w:val="bottom"/>
          </w:tcPr>
          <w:p w:rsidR="0011239B" w:rsidRPr="000D4B22" w:rsidRDefault="0011239B" w:rsidP="000D4B22">
            <w:pPr>
              <w:ind w:left="627" w:firstLine="0"/>
              <w:rPr>
                <w:rFonts w:cs="Arial"/>
                <w:sz w:val="20"/>
                <w:szCs w:val="20"/>
              </w:rPr>
            </w:pPr>
          </w:p>
        </w:tc>
        <w:tc>
          <w:tcPr>
            <w:tcW w:w="1620" w:type="dxa"/>
            <w:gridSpan w:val="2"/>
            <w:tcBorders>
              <w:top w:val="nil"/>
              <w:left w:val="nil"/>
              <w:bottom w:val="nil"/>
              <w:right w:val="nil"/>
            </w:tcBorders>
            <w:noWrap/>
            <w:vAlign w:val="bottom"/>
          </w:tcPr>
          <w:p w:rsidR="0011239B" w:rsidRPr="000D4B22" w:rsidRDefault="0011239B" w:rsidP="000D4B22">
            <w:pPr>
              <w:ind w:left="627" w:firstLine="0"/>
              <w:rPr>
                <w:rFonts w:cs="Arial"/>
                <w:sz w:val="20"/>
                <w:szCs w:val="20"/>
              </w:rPr>
            </w:pPr>
          </w:p>
        </w:tc>
      </w:tr>
      <w:tr w:rsidR="0011239B" w:rsidRPr="000D4B22" w:rsidTr="000D4B22">
        <w:trPr>
          <w:trHeight w:val="255"/>
        </w:trPr>
        <w:tc>
          <w:tcPr>
            <w:tcW w:w="9791" w:type="dxa"/>
            <w:gridSpan w:val="12"/>
            <w:tcBorders>
              <w:top w:val="nil"/>
              <w:left w:val="nil"/>
              <w:bottom w:val="nil"/>
              <w:right w:val="nil"/>
            </w:tcBorders>
            <w:noWrap/>
            <w:vAlign w:val="bottom"/>
          </w:tcPr>
          <w:p w:rsidR="0011239B" w:rsidRPr="000D4B22" w:rsidRDefault="0011239B" w:rsidP="000D4B22">
            <w:pPr>
              <w:ind w:left="627" w:firstLine="0"/>
              <w:rPr>
                <w:rFonts w:cs="Arial"/>
                <w:sz w:val="20"/>
                <w:szCs w:val="20"/>
              </w:rPr>
            </w:pPr>
            <w:r w:rsidRPr="000D4B22">
              <w:rPr>
                <w:rFonts w:cs="Arial"/>
                <w:sz w:val="20"/>
                <w:szCs w:val="20"/>
              </w:rPr>
              <w:t>Заместителей и исполнителя Уполномоченного органа</w:t>
            </w:r>
          </w:p>
        </w:tc>
      </w:tr>
      <w:tr w:rsidR="0011239B" w:rsidRPr="000D4B22" w:rsidTr="000D4B22">
        <w:trPr>
          <w:gridAfter w:val="1"/>
          <w:wAfter w:w="44" w:type="dxa"/>
          <w:trHeight w:val="255"/>
        </w:trPr>
        <w:tc>
          <w:tcPr>
            <w:tcW w:w="1635"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r w:rsidRPr="000D4B22">
              <w:rPr>
                <w:rFonts w:cs="Arial"/>
                <w:sz w:val="20"/>
                <w:szCs w:val="20"/>
              </w:rPr>
              <w:t>МП</w:t>
            </w:r>
          </w:p>
        </w:tc>
        <w:tc>
          <w:tcPr>
            <w:tcW w:w="2160" w:type="dxa"/>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8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396" w:type="dxa"/>
            <w:gridSpan w:val="4"/>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576" w:type="dxa"/>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1095"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70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8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396" w:type="dxa"/>
            <w:gridSpan w:val="4"/>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62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915" w:type="dxa"/>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980" w:type="dxa"/>
            <w:gridSpan w:val="4"/>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0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915" w:type="dxa"/>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980" w:type="dxa"/>
            <w:gridSpan w:val="4"/>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0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3895" w:type="dxa"/>
            <w:gridSpan w:val="5"/>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0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5795" w:type="dxa"/>
            <w:gridSpan w:val="7"/>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r>
      <w:tr w:rsidR="0011239B" w:rsidRPr="000D4B22" w:rsidTr="000D4B22">
        <w:trPr>
          <w:trHeight w:val="255"/>
        </w:trPr>
        <w:tc>
          <w:tcPr>
            <w:tcW w:w="3895" w:type="dxa"/>
            <w:gridSpan w:val="5"/>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00"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2072" w:type="dxa"/>
            <w:gridSpan w:val="2"/>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1924" w:type="dxa"/>
            <w:gridSpan w:val="3"/>
            <w:tcBorders>
              <w:top w:val="nil"/>
              <w:left w:val="nil"/>
              <w:bottom w:val="nil"/>
              <w:right w:val="nil"/>
            </w:tcBorders>
            <w:noWrap/>
            <w:vAlign w:val="bottom"/>
          </w:tcPr>
          <w:p w:rsidR="0011239B" w:rsidRPr="000D4B22" w:rsidRDefault="0011239B" w:rsidP="000D4B22">
            <w:pPr>
              <w:ind w:firstLine="0"/>
              <w:rPr>
                <w:rFonts w:cs="Arial"/>
                <w:sz w:val="20"/>
                <w:szCs w:val="20"/>
              </w:rPr>
            </w:pPr>
          </w:p>
        </w:tc>
      </w:tr>
    </w:tbl>
    <w:p w:rsidR="0011239B" w:rsidRPr="00500924" w:rsidRDefault="0011239B" w:rsidP="0011239B">
      <w:pPr>
        <w:ind w:right="-81"/>
        <w:rPr>
          <w:rFonts w:cs="Arial"/>
        </w:rPr>
      </w:pPr>
    </w:p>
    <w:p w:rsidR="000D4B22" w:rsidRPr="000D4B22" w:rsidRDefault="0011239B" w:rsidP="000D4B22">
      <w:pPr>
        <w:tabs>
          <w:tab w:val="left" w:pos="5860"/>
        </w:tabs>
        <w:ind w:left="3960"/>
        <w:jc w:val="right"/>
        <w:rPr>
          <w:rFonts w:cs="Arial"/>
          <w:b/>
          <w:sz w:val="32"/>
        </w:rPr>
      </w:pPr>
      <w:r w:rsidRPr="00500924">
        <w:rPr>
          <w:rFonts w:cs="Arial"/>
        </w:rPr>
        <w:br w:type="page"/>
      </w:r>
      <w:r w:rsidR="00C621F6" w:rsidRPr="000D4B22">
        <w:rPr>
          <w:rFonts w:cs="Arial"/>
          <w:b/>
          <w:sz w:val="32"/>
        </w:rPr>
        <w:t>Приложение 3</w:t>
      </w:r>
    </w:p>
    <w:p w:rsidR="000D4B22" w:rsidRDefault="00C621F6" w:rsidP="000D4B22">
      <w:pPr>
        <w:tabs>
          <w:tab w:val="left" w:pos="5860"/>
        </w:tabs>
        <w:ind w:left="3960" w:hanging="3960"/>
        <w:jc w:val="right"/>
        <w:rPr>
          <w:rFonts w:cs="Arial"/>
          <w:b/>
          <w:sz w:val="32"/>
        </w:rPr>
      </w:pPr>
      <w:r w:rsidRPr="000D4B22">
        <w:rPr>
          <w:rFonts w:cs="Arial"/>
          <w:b/>
          <w:sz w:val="32"/>
        </w:rPr>
        <w:t>к Порядку</w:t>
      </w:r>
      <w:r w:rsidR="000D4B22">
        <w:rPr>
          <w:rFonts w:cs="Arial"/>
          <w:b/>
          <w:sz w:val="32"/>
        </w:rPr>
        <w:t xml:space="preserve"> </w:t>
      </w:r>
      <w:r w:rsidRPr="000D4B22">
        <w:rPr>
          <w:rFonts w:cs="Arial"/>
          <w:b/>
          <w:sz w:val="32"/>
        </w:rPr>
        <w:t>предоставления субсидии</w:t>
      </w:r>
    </w:p>
    <w:p w:rsidR="000D4B22" w:rsidRDefault="00C621F6" w:rsidP="000D4B22">
      <w:pPr>
        <w:tabs>
          <w:tab w:val="left" w:pos="5860"/>
        </w:tabs>
        <w:ind w:firstLine="0"/>
        <w:jc w:val="right"/>
        <w:rPr>
          <w:rFonts w:cs="Arial"/>
          <w:b/>
          <w:bCs/>
          <w:sz w:val="32"/>
        </w:rPr>
      </w:pPr>
      <w:r w:rsidRPr="000D4B22">
        <w:rPr>
          <w:rFonts w:cs="Arial"/>
          <w:b/>
          <w:sz w:val="32"/>
        </w:rPr>
        <w:t xml:space="preserve"> </w:t>
      </w:r>
      <w:r w:rsidRPr="000D4B22">
        <w:rPr>
          <w:rFonts w:cs="Arial"/>
          <w:b/>
          <w:bCs/>
          <w:sz w:val="32"/>
        </w:rPr>
        <w:t>на возмещение недополученных</w:t>
      </w:r>
    </w:p>
    <w:p w:rsidR="000D4B22" w:rsidRDefault="00C621F6" w:rsidP="000D4B22">
      <w:pPr>
        <w:tabs>
          <w:tab w:val="left" w:pos="5860"/>
        </w:tabs>
        <w:ind w:firstLine="0"/>
        <w:jc w:val="right"/>
        <w:rPr>
          <w:rFonts w:cs="Arial"/>
          <w:b/>
          <w:sz w:val="32"/>
        </w:rPr>
      </w:pPr>
      <w:r w:rsidRPr="000D4B22">
        <w:rPr>
          <w:rFonts w:cs="Arial"/>
          <w:b/>
          <w:bCs/>
          <w:sz w:val="32"/>
        </w:rPr>
        <w:t xml:space="preserve"> доходов и (или) </w:t>
      </w:r>
      <w:r w:rsidRPr="000D4B22">
        <w:rPr>
          <w:rFonts w:cs="Arial"/>
          <w:b/>
          <w:sz w:val="32"/>
        </w:rPr>
        <w:t>финансовое</w:t>
      </w:r>
    </w:p>
    <w:p w:rsidR="000D4B22" w:rsidRDefault="00C621F6" w:rsidP="000D4B22">
      <w:pPr>
        <w:tabs>
          <w:tab w:val="left" w:pos="5860"/>
        </w:tabs>
        <w:ind w:firstLine="0"/>
        <w:jc w:val="right"/>
        <w:rPr>
          <w:rFonts w:cs="Arial"/>
          <w:b/>
          <w:sz w:val="32"/>
        </w:rPr>
      </w:pPr>
      <w:r w:rsidRPr="000D4B22">
        <w:rPr>
          <w:rFonts w:cs="Arial"/>
          <w:b/>
          <w:sz w:val="32"/>
        </w:rPr>
        <w:t xml:space="preserve"> обеспечение (возмещение) затрат</w:t>
      </w:r>
    </w:p>
    <w:p w:rsidR="000D4B22" w:rsidRDefault="00C621F6" w:rsidP="000D4B22">
      <w:pPr>
        <w:tabs>
          <w:tab w:val="left" w:pos="5860"/>
        </w:tabs>
        <w:ind w:firstLine="0"/>
        <w:jc w:val="right"/>
        <w:rPr>
          <w:rFonts w:cs="Arial"/>
          <w:b/>
          <w:sz w:val="32"/>
        </w:rPr>
      </w:pPr>
      <w:r w:rsidRPr="000D4B22">
        <w:rPr>
          <w:rFonts w:cs="Arial"/>
          <w:b/>
          <w:sz w:val="32"/>
        </w:rPr>
        <w:t xml:space="preserve"> организациям, являющимся</w:t>
      </w:r>
      <w:r w:rsidR="000D4B22">
        <w:rPr>
          <w:rFonts w:cs="Arial"/>
          <w:b/>
          <w:sz w:val="32"/>
        </w:rPr>
        <w:t xml:space="preserve"> </w:t>
      </w:r>
      <w:r w:rsidRPr="000D4B22">
        <w:rPr>
          <w:rFonts w:cs="Arial"/>
          <w:b/>
          <w:sz w:val="32"/>
        </w:rPr>
        <w:t>концессионерами,</w:t>
      </w:r>
    </w:p>
    <w:p w:rsidR="000D4B22" w:rsidRDefault="00C621F6" w:rsidP="000D4B22">
      <w:pPr>
        <w:tabs>
          <w:tab w:val="left" w:pos="5860"/>
        </w:tabs>
        <w:ind w:firstLine="0"/>
        <w:jc w:val="right"/>
        <w:rPr>
          <w:rFonts w:cs="Arial"/>
          <w:b/>
          <w:sz w:val="32"/>
        </w:rPr>
      </w:pPr>
      <w:r w:rsidRPr="000D4B22">
        <w:rPr>
          <w:rFonts w:cs="Arial"/>
          <w:b/>
          <w:sz w:val="32"/>
        </w:rPr>
        <w:t xml:space="preserve"> пользователям</w:t>
      </w:r>
      <w:r w:rsidR="000D4B22">
        <w:rPr>
          <w:rFonts w:cs="Arial"/>
          <w:b/>
          <w:sz w:val="32"/>
        </w:rPr>
        <w:t xml:space="preserve"> </w:t>
      </w:r>
      <w:r w:rsidRPr="000D4B22">
        <w:rPr>
          <w:rFonts w:cs="Arial"/>
          <w:b/>
          <w:sz w:val="32"/>
        </w:rPr>
        <w:t>муниципального имущества и</w:t>
      </w:r>
    </w:p>
    <w:p w:rsidR="000D4B22" w:rsidRDefault="00C621F6" w:rsidP="000D4B22">
      <w:pPr>
        <w:tabs>
          <w:tab w:val="left" w:pos="5860"/>
        </w:tabs>
        <w:ind w:firstLine="0"/>
        <w:jc w:val="right"/>
        <w:rPr>
          <w:rFonts w:cs="Arial"/>
          <w:b/>
          <w:sz w:val="32"/>
        </w:rPr>
      </w:pPr>
      <w:r w:rsidRPr="000D4B22">
        <w:rPr>
          <w:rFonts w:cs="Arial"/>
          <w:b/>
          <w:sz w:val="32"/>
        </w:rPr>
        <w:t xml:space="preserve"> оказывающим услуги теплоснабжения</w:t>
      </w:r>
    </w:p>
    <w:p w:rsidR="00C621F6" w:rsidRPr="000D4B22" w:rsidRDefault="00C621F6" w:rsidP="000D4B22">
      <w:pPr>
        <w:tabs>
          <w:tab w:val="left" w:pos="5860"/>
        </w:tabs>
        <w:ind w:firstLine="0"/>
        <w:jc w:val="right"/>
        <w:rPr>
          <w:rFonts w:cs="Arial"/>
          <w:b/>
          <w:sz w:val="32"/>
        </w:rPr>
      </w:pPr>
      <w:r w:rsidRPr="000D4B22">
        <w:rPr>
          <w:rFonts w:cs="Arial"/>
          <w:b/>
          <w:sz w:val="32"/>
        </w:rPr>
        <w:t xml:space="preserve"> на территории Кондинского района</w:t>
      </w:r>
    </w:p>
    <w:p w:rsidR="00C621F6" w:rsidRPr="000D4B22" w:rsidRDefault="00C621F6" w:rsidP="000D4B22">
      <w:pPr>
        <w:ind w:left="4140" w:right="-81" w:firstLine="0"/>
        <w:rPr>
          <w:rFonts w:cs="Arial"/>
          <w:sz w:val="20"/>
          <w:szCs w:val="20"/>
        </w:rPr>
      </w:pPr>
    </w:p>
    <w:tbl>
      <w:tblPr>
        <w:tblW w:w="8920" w:type="dxa"/>
        <w:tblLook w:val="0000"/>
      </w:tblPr>
      <w:tblGrid>
        <w:gridCol w:w="580"/>
        <w:gridCol w:w="2980"/>
        <w:gridCol w:w="1900"/>
        <w:gridCol w:w="1841"/>
        <w:gridCol w:w="1660"/>
      </w:tblGrid>
      <w:tr w:rsidR="00C621F6" w:rsidRPr="000D4B22" w:rsidTr="00373C7E">
        <w:trPr>
          <w:trHeight w:val="255"/>
        </w:trPr>
        <w:tc>
          <w:tcPr>
            <w:tcW w:w="5460" w:type="dxa"/>
            <w:gridSpan w:val="3"/>
            <w:tcBorders>
              <w:top w:val="nil"/>
              <w:left w:val="nil"/>
              <w:bottom w:val="nil"/>
              <w:right w:val="nil"/>
            </w:tcBorders>
            <w:vAlign w:val="center"/>
          </w:tcPr>
          <w:p w:rsidR="00C621F6" w:rsidRPr="000D4B22" w:rsidRDefault="00C621F6" w:rsidP="000D4B22">
            <w:pPr>
              <w:ind w:firstLine="0"/>
              <w:rPr>
                <w:rFonts w:cs="Arial"/>
                <w:sz w:val="20"/>
                <w:szCs w:val="20"/>
              </w:rPr>
            </w:pPr>
            <w:r w:rsidRPr="000D4B22">
              <w:rPr>
                <w:rFonts w:cs="Arial"/>
                <w:sz w:val="20"/>
                <w:szCs w:val="20"/>
              </w:rPr>
              <w:t>Утверждаю:</w:t>
            </w:r>
          </w:p>
        </w:tc>
        <w:tc>
          <w:tcPr>
            <w:tcW w:w="180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r>
      <w:tr w:rsidR="00C621F6" w:rsidRPr="000D4B22" w:rsidTr="00373C7E">
        <w:trPr>
          <w:trHeight w:val="255"/>
        </w:trPr>
        <w:tc>
          <w:tcPr>
            <w:tcW w:w="5460" w:type="dxa"/>
            <w:gridSpan w:val="3"/>
            <w:tcBorders>
              <w:top w:val="nil"/>
              <w:left w:val="nil"/>
              <w:bottom w:val="nil"/>
              <w:right w:val="nil"/>
            </w:tcBorders>
            <w:vAlign w:val="center"/>
          </w:tcPr>
          <w:p w:rsidR="00C621F6" w:rsidRPr="000D4B22" w:rsidRDefault="00C621F6" w:rsidP="000D4B22">
            <w:pPr>
              <w:ind w:firstLine="0"/>
              <w:rPr>
                <w:rFonts w:cs="Arial"/>
                <w:sz w:val="20"/>
                <w:szCs w:val="20"/>
              </w:rPr>
            </w:pPr>
            <w:r w:rsidRPr="000D4B22">
              <w:rPr>
                <w:rFonts w:cs="Arial"/>
                <w:sz w:val="20"/>
                <w:szCs w:val="20"/>
              </w:rPr>
              <w:t>Руководитель Уполномоченного органа</w:t>
            </w:r>
          </w:p>
        </w:tc>
        <w:tc>
          <w:tcPr>
            <w:tcW w:w="180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r>
      <w:tr w:rsidR="00C621F6" w:rsidRPr="000D4B22" w:rsidTr="00373C7E">
        <w:trPr>
          <w:trHeight w:val="255"/>
        </w:trPr>
        <w:tc>
          <w:tcPr>
            <w:tcW w:w="5460" w:type="dxa"/>
            <w:gridSpan w:val="3"/>
            <w:tcBorders>
              <w:top w:val="nil"/>
              <w:left w:val="nil"/>
              <w:bottom w:val="nil"/>
              <w:right w:val="nil"/>
            </w:tcBorders>
            <w:vAlign w:val="center"/>
          </w:tcPr>
          <w:p w:rsidR="00C621F6" w:rsidRPr="000D4B22" w:rsidRDefault="00C621F6" w:rsidP="000D4B22">
            <w:pPr>
              <w:ind w:firstLine="0"/>
              <w:rPr>
                <w:rFonts w:cs="Arial"/>
                <w:sz w:val="20"/>
                <w:szCs w:val="20"/>
              </w:rPr>
            </w:pPr>
            <w:r w:rsidRPr="000D4B22">
              <w:rPr>
                <w:rFonts w:cs="Arial"/>
                <w:sz w:val="20"/>
                <w:szCs w:val="20"/>
              </w:rPr>
              <w:t xml:space="preserve">______________ </w:t>
            </w:r>
            <w:r w:rsidRPr="000D4B22">
              <w:rPr>
                <w:rFonts w:cs="Arial"/>
                <w:sz w:val="20"/>
                <w:szCs w:val="20"/>
                <w:u w:val="single"/>
              </w:rPr>
              <w:t>/Ф.И.О./_____</w:t>
            </w:r>
          </w:p>
        </w:tc>
        <w:tc>
          <w:tcPr>
            <w:tcW w:w="180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r>
      <w:tr w:rsidR="00C621F6" w:rsidRPr="000D4B22" w:rsidTr="00373C7E">
        <w:trPr>
          <w:trHeight w:val="285"/>
        </w:trPr>
        <w:tc>
          <w:tcPr>
            <w:tcW w:w="5460" w:type="dxa"/>
            <w:gridSpan w:val="3"/>
            <w:tcBorders>
              <w:top w:val="nil"/>
              <w:left w:val="nil"/>
              <w:bottom w:val="nil"/>
              <w:right w:val="nil"/>
            </w:tcBorders>
          </w:tcPr>
          <w:p w:rsidR="00C621F6" w:rsidRPr="000D4B22" w:rsidRDefault="00C621F6" w:rsidP="000D4B22">
            <w:pPr>
              <w:ind w:firstLine="0"/>
              <w:rPr>
                <w:rFonts w:cs="Arial"/>
                <w:sz w:val="20"/>
                <w:szCs w:val="20"/>
              </w:rPr>
            </w:pPr>
            <w:r w:rsidRPr="000D4B22">
              <w:rPr>
                <w:rFonts w:cs="Arial"/>
                <w:sz w:val="20"/>
                <w:szCs w:val="20"/>
                <w:vertAlign w:val="superscript"/>
              </w:rPr>
              <w:t xml:space="preserve"> (подпись) (расшифровка подписи)</w:t>
            </w:r>
          </w:p>
        </w:tc>
        <w:tc>
          <w:tcPr>
            <w:tcW w:w="180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r>
      <w:tr w:rsidR="00C621F6" w:rsidRPr="000D4B22" w:rsidTr="00373C7E">
        <w:trPr>
          <w:trHeight w:val="90"/>
        </w:trPr>
        <w:tc>
          <w:tcPr>
            <w:tcW w:w="58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298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r>
      <w:tr w:rsidR="00C621F6" w:rsidRPr="000D4B22" w:rsidTr="00373C7E">
        <w:trPr>
          <w:trHeight w:val="255"/>
        </w:trPr>
        <w:tc>
          <w:tcPr>
            <w:tcW w:w="3560" w:type="dxa"/>
            <w:gridSpan w:val="2"/>
            <w:tcBorders>
              <w:top w:val="nil"/>
              <w:left w:val="nil"/>
              <w:bottom w:val="nil"/>
              <w:right w:val="nil"/>
            </w:tcBorders>
            <w:noWrap/>
            <w:vAlign w:val="center"/>
          </w:tcPr>
          <w:p w:rsidR="00C621F6" w:rsidRPr="000D4B22" w:rsidRDefault="00C621F6" w:rsidP="000D4B22">
            <w:pPr>
              <w:ind w:firstLine="0"/>
              <w:rPr>
                <w:rFonts w:cs="Arial"/>
                <w:sz w:val="20"/>
                <w:szCs w:val="20"/>
              </w:rPr>
            </w:pPr>
            <w:r w:rsidRPr="000D4B22">
              <w:rPr>
                <w:rFonts w:cs="Arial"/>
                <w:sz w:val="20"/>
                <w:szCs w:val="20"/>
              </w:rPr>
              <w:t>"____"____________20__г.</w:t>
            </w:r>
          </w:p>
        </w:tc>
        <w:tc>
          <w:tcPr>
            <w:tcW w:w="190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r>
      <w:tr w:rsidR="00C621F6" w:rsidRPr="000D4B22" w:rsidTr="00373C7E">
        <w:trPr>
          <w:trHeight w:val="255"/>
        </w:trPr>
        <w:tc>
          <w:tcPr>
            <w:tcW w:w="5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29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580" w:type="dxa"/>
            <w:tcBorders>
              <w:top w:val="nil"/>
              <w:left w:val="nil"/>
              <w:bottom w:val="nil"/>
              <w:right w:val="nil"/>
            </w:tcBorders>
            <w:noWrap/>
            <w:vAlign w:val="center"/>
          </w:tcPr>
          <w:p w:rsidR="00C621F6" w:rsidRPr="000D4B22" w:rsidRDefault="00C621F6" w:rsidP="000D4B22">
            <w:pPr>
              <w:ind w:firstLine="0"/>
              <w:rPr>
                <w:rFonts w:cs="Arial"/>
                <w:sz w:val="20"/>
                <w:szCs w:val="20"/>
              </w:rPr>
            </w:pPr>
          </w:p>
        </w:tc>
        <w:tc>
          <w:tcPr>
            <w:tcW w:w="29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120"/>
        </w:trPr>
        <w:tc>
          <w:tcPr>
            <w:tcW w:w="5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29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8920" w:type="dxa"/>
            <w:gridSpan w:val="5"/>
            <w:tcBorders>
              <w:top w:val="nil"/>
              <w:left w:val="nil"/>
              <w:bottom w:val="nil"/>
              <w:right w:val="nil"/>
            </w:tcBorders>
            <w:vAlign w:val="center"/>
          </w:tcPr>
          <w:p w:rsidR="00C621F6" w:rsidRPr="000D4B22" w:rsidRDefault="00C621F6" w:rsidP="000D4B22">
            <w:pPr>
              <w:ind w:firstLine="0"/>
              <w:jc w:val="center"/>
              <w:rPr>
                <w:rFonts w:cs="Arial"/>
                <w:b/>
                <w:bCs/>
                <w:sz w:val="20"/>
                <w:szCs w:val="20"/>
              </w:rPr>
            </w:pPr>
            <w:r w:rsidRPr="000D4B22">
              <w:rPr>
                <w:rFonts w:cs="Arial"/>
                <w:b/>
                <w:bCs/>
                <w:sz w:val="20"/>
                <w:szCs w:val="20"/>
              </w:rPr>
              <w:t>УВЕДОМЛЕНИЕ</w:t>
            </w:r>
          </w:p>
        </w:tc>
      </w:tr>
      <w:tr w:rsidR="00C621F6" w:rsidRPr="000D4B22" w:rsidTr="00373C7E">
        <w:trPr>
          <w:trHeight w:val="255"/>
        </w:trPr>
        <w:tc>
          <w:tcPr>
            <w:tcW w:w="8920" w:type="dxa"/>
            <w:gridSpan w:val="5"/>
            <w:tcBorders>
              <w:top w:val="nil"/>
              <w:left w:val="nil"/>
              <w:bottom w:val="nil"/>
              <w:right w:val="nil"/>
            </w:tcBorders>
            <w:vAlign w:val="center"/>
          </w:tcPr>
          <w:p w:rsidR="00C621F6" w:rsidRPr="000D4B22" w:rsidRDefault="00C621F6" w:rsidP="000D4B22">
            <w:pPr>
              <w:ind w:firstLine="0"/>
              <w:jc w:val="center"/>
              <w:rPr>
                <w:rFonts w:cs="Arial"/>
                <w:sz w:val="20"/>
                <w:szCs w:val="20"/>
              </w:rPr>
            </w:pPr>
            <w:r w:rsidRPr="000D4B22">
              <w:rPr>
                <w:rFonts w:cs="Arial"/>
                <w:sz w:val="20"/>
                <w:szCs w:val="20"/>
              </w:rPr>
              <w:t xml:space="preserve">о плановом размере субсидии </w:t>
            </w:r>
          </w:p>
        </w:tc>
      </w:tr>
      <w:tr w:rsidR="00C621F6" w:rsidRPr="000D4B22" w:rsidTr="00373C7E">
        <w:trPr>
          <w:trHeight w:val="195"/>
        </w:trPr>
        <w:tc>
          <w:tcPr>
            <w:tcW w:w="8920" w:type="dxa"/>
            <w:gridSpan w:val="5"/>
            <w:tcBorders>
              <w:top w:val="nil"/>
              <w:left w:val="nil"/>
              <w:bottom w:val="nil"/>
              <w:right w:val="nil"/>
            </w:tcBorders>
            <w:vAlign w:val="center"/>
          </w:tcPr>
          <w:p w:rsidR="00C621F6" w:rsidRPr="000D4B22" w:rsidRDefault="00C621F6" w:rsidP="000D4B22">
            <w:pPr>
              <w:ind w:firstLine="0"/>
              <w:jc w:val="center"/>
              <w:rPr>
                <w:rFonts w:cs="Arial"/>
                <w:sz w:val="20"/>
                <w:szCs w:val="20"/>
              </w:rPr>
            </w:pPr>
            <w:r w:rsidRPr="000D4B22">
              <w:rPr>
                <w:rFonts w:cs="Arial"/>
                <w:sz w:val="20"/>
                <w:szCs w:val="20"/>
              </w:rPr>
              <w:t>__________________________________________________</w:t>
            </w:r>
          </w:p>
        </w:tc>
      </w:tr>
      <w:tr w:rsidR="00C621F6" w:rsidRPr="000D4B22" w:rsidTr="00373C7E">
        <w:trPr>
          <w:trHeight w:val="195"/>
        </w:trPr>
        <w:tc>
          <w:tcPr>
            <w:tcW w:w="8920" w:type="dxa"/>
            <w:gridSpan w:val="5"/>
            <w:tcBorders>
              <w:top w:val="nil"/>
              <w:left w:val="nil"/>
              <w:bottom w:val="nil"/>
              <w:right w:val="nil"/>
            </w:tcBorders>
          </w:tcPr>
          <w:p w:rsidR="00C621F6" w:rsidRPr="000D4B22" w:rsidRDefault="00C621F6" w:rsidP="000D4B22">
            <w:pPr>
              <w:ind w:firstLine="0"/>
              <w:jc w:val="center"/>
              <w:rPr>
                <w:rFonts w:cs="Arial"/>
                <w:sz w:val="20"/>
                <w:szCs w:val="20"/>
              </w:rPr>
            </w:pPr>
            <w:r w:rsidRPr="000D4B22">
              <w:rPr>
                <w:rFonts w:cs="Arial"/>
                <w:sz w:val="20"/>
                <w:szCs w:val="20"/>
                <w:vertAlign w:val="superscript"/>
              </w:rPr>
              <w:t>(наименование организации коммунального комплекса)</w:t>
            </w:r>
          </w:p>
        </w:tc>
      </w:tr>
      <w:tr w:rsidR="00C621F6" w:rsidRPr="000D4B22" w:rsidTr="00373C7E">
        <w:trPr>
          <w:trHeight w:val="255"/>
        </w:trPr>
        <w:tc>
          <w:tcPr>
            <w:tcW w:w="8920" w:type="dxa"/>
            <w:gridSpan w:val="5"/>
            <w:tcBorders>
              <w:top w:val="nil"/>
              <w:left w:val="nil"/>
              <w:bottom w:val="nil"/>
              <w:right w:val="nil"/>
            </w:tcBorders>
            <w:vAlign w:val="center"/>
          </w:tcPr>
          <w:p w:rsidR="00C621F6" w:rsidRPr="000D4B22" w:rsidRDefault="00C621F6" w:rsidP="000D4B22">
            <w:pPr>
              <w:ind w:firstLine="0"/>
              <w:jc w:val="center"/>
              <w:rPr>
                <w:rFonts w:cs="Arial"/>
                <w:sz w:val="20"/>
                <w:szCs w:val="20"/>
              </w:rPr>
            </w:pPr>
            <w:r w:rsidRPr="000D4B22">
              <w:rPr>
                <w:rFonts w:cs="Arial"/>
                <w:sz w:val="20"/>
                <w:szCs w:val="20"/>
              </w:rPr>
              <w:t>на _____________________</w:t>
            </w:r>
          </w:p>
        </w:tc>
      </w:tr>
      <w:tr w:rsidR="00C621F6" w:rsidRPr="000D4B22" w:rsidTr="00373C7E">
        <w:trPr>
          <w:trHeight w:val="285"/>
        </w:trPr>
        <w:tc>
          <w:tcPr>
            <w:tcW w:w="8920" w:type="dxa"/>
            <w:gridSpan w:val="5"/>
            <w:tcBorders>
              <w:top w:val="nil"/>
              <w:left w:val="nil"/>
              <w:bottom w:val="nil"/>
              <w:right w:val="nil"/>
            </w:tcBorders>
          </w:tcPr>
          <w:p w:rsidR="00C621F6" w:rsidRPr="000D4B22" w:rsidRDefault="00C621F6" w:rsidP="000D4B22">
            <w:pPr>
              <w:ind w:firstLine="0"/>
              <w:jc w:val="center"/>
              <w:rPr>
                <w:rFonts w:cs="Arial"/>
                <w:sz w:val="20"/>
                <w:szCs w:val="20"/>
              </w:rPr>
            </w:pPr>
            <w:r w:rsidRPr="000D4B22">
              <w:rPr>
                <w:rFonts w:cs="Arial"/>
                <w:sz w:val="20"/>
                <w:szCs w:val="20"/>
                <w:vertAlign w:val="superscript"/>
              </w:rPr>
              <w:t>(указать период)</w:t>
            </w:r>
          </w:p>
        </w:tc>
      </w:tr>
      <w:tr w:rsidR="00C621F6" w:rsidRPr="000D4B22" w:rsidTr="00373C7E">
        <w:trPr>
          <w:trHeight w:val="105"/>
        </w:trPr>
        <w:tc>
          <w:tcPr>
            <w:tcW w:w="580" w:type="dxa"/>
            <w:tcBorders>
              <w:top w:val="nil"/>
              <w:left w:val="nil"/>
              <w:bottom w:val="nil"/>
              <w:right w:val="nil"/>
            </w:tcBorders>
            <w:vAlign w:val="center"/>
          </w:tcPr>
          <w:p w:rsidR="00C621F6" w:rsidRPr="000D4B22" w:rsidRDefault="00C621F6" w:rsidP="000D4B22">
            <w:pPr>
              <w:ind w:firstLine="0"/>
              <w:rPr>
                <w:rFonts w:cs="Arial"/>
                <w:sz w:val="20"/>
                <w:szCs w:val="20"/>
              </w:rPr>
            </w:pPr>
          </w:p>
        </w:tc>
        <w:tc>
          <w:tcPr>
            <w:tcW w:w="2980" w:type="dxa"/>
            <w:tcBorders>
              <w:top w:val="nil"/>
              <w:left w:val="nil"/>
              <w:bottom w:val="nil"/>
              <w:right w:val="nil"/>
            </w:tcBorders>
            <w:vAlign w:val="center"/>
          </w:tcPr>
          <w:p w:rsidR="00C621F6" w:rsidRPr="000D4B22" w:rsidRDefault="00C621F6" w:rsidP="000D4B22">
            <w:pPr>
              <w:ind w:firstLine="0"/>
              <w:rPr>
                <w:rFonts w:cs="Arial"/>
                <w:sz w:val="20"/>
                <w:szCs w:val="20"/>
              </w:rPr>
            </w:pPr>
          </w:p>
        </w:tc>
        <w:tc>
          <w:tcPr>
            <w:tcW w:w="1900" w:type="dxa"/>
            <w:tcBorders>
              <w:top w:val="nil"/>
              <w:left w:val="nil"/>
              <w:bottom w:val="nil"/>
              <w:right w:val="nil"/>
            </w:tcBorders>
            <w:vAlign w:val="center"/>
          </w:tcPr>
          <w:p w:rsidR="00C621F6" w:rsidRPr="000D4B22" w:rsidRDefault="00C621F6" w:rsidP="000D4B22">
            <w:pPr>
              <w:ind w:firstLine="0"/>
              <w:rPr>
                <w:rFonts w:cs="Arial"/>
                <w:sz w:val="20"/>
                <w:szCs w:val="20"/>
              </w:rPr>
            </w:pPr>
          </w:p>
        </w:tc>
        <w:tc>
          <w:tcPr>
            <w:tcW w:w="1800" w:type="dxa"/>
            <w:tcBorders>
              <w:top w:val="nil"/>
              <w:left w:val="nil"/>
              <w:bottom w:val="nil"/>
              <w:right w:val="nil"/>
            </w:tcBorders>
            <w:vAlign w:val="center"/>
          </w:tcPr>
          <w:p w:rsidR="00C621F6" w:rsidRPr="000D4B22" w:rsidRDefault="00C621F6" w:rsidP="000D4B22">
            <w:pPr>
              <w:ind w:firstLine="0"/>
              <w:rPr>
                <w:rFonts w:cs="Arial"/>
                <w:sz w:val="20"/>
                <w:szCs w:val="20"/>
              </w:rPr>
            </w:pPr>
          </w:p>
        </w:tc>
        <w:tc>
          <w:tcPr>
            <w:tcW w:w="1660" w:type="dxa"/>
            <w:tcBorders>
              <w:top w:val="nil"/>
              <w:left w:val="nil"/>
              <w:bottom w:val="nil"/>
              <w:right w:val="nil"/>
            </w:tcBorders>
            <w:vAlign w:val="center"/>
          </w:tcPr>
          <w:p w:rsidR="00C621F6" w:rsidRPr="000D4B22" w:rsidRDefault="00C621F6" w:rsidP="000D4B22">
            <w:pPr>
              <w:ind w:firstLine="0"/>
              <w:rPr>
                <w:rFonts w:cs="Arial"/>
                <w:sz w:val="20"/>
                <w:szCs w:val="20"/>
              </w:rPr>
            </w:pPr>
          </w:p>
        </w:tc>
      </w:tr>
      <w:tr w:rsidR="00C621F6" w:rsidRPr="000D4B22" w:rsidTr="00373C7E">
        <w:trPr>
          <w:trHeight w:val="1305"/>
        </w:trPr>
        <w:tc>
          <w:tcPr>
            <w:tcW w:w="580" w:type="dxa"/>
            <w:tcBorders>
              <w:top w:val="single" w:sz="4" w:space="0" w:color="auto"/>
              <w:left w:val="single" w:sz="4" w:space="0" w:color="auto"/>
              <w:bottom w:val="single" w:sz="4" w:space="0" w:color="auto"/>
              <w:right w:val="single" w:sz="4" w:space="0" w:color="auto"/>
            </w:tcBorders>
            <w:vAlign w:val="center"/>
          </w:tcPr>
          <w:p w:rsidR="00C621F6" w:rsidRPr="000D4B22" w:rsidRDefault="00500924" w:rsidP="000D4B22">
            <w:pPr>
              <w:ind w:firstLine="0"/>
              <w:jc w:val="center"/>
              <w:rPr>
                <w:rFonts w:cs="Arial"/>
                <w:sz w:val="20"/>
                <w:szCs w:val="20"/>
              </w:rPr>
            </w:pPr>
            <w:r w:rsidRPr="000D4B22">
              <w:rPr>
                <w:rFonts w:cs="Arial"/>
                <w:sz w:val="20"/>
                <w:szCs w:val="20"/>
              </w:rPr>
              <w:t xml:space="preserve">№ </w:t>
            </w:r>
            <w:r w:rsidR="00C621F6" w:rsidRPr="000D4B22">
              <w:rPr>
                <w:rFonts w:cs="Arial"/>
                <w:sz w:val="20"/>
                <w:szCs w:val="20"/>
              </w:rPr>
              <w:t>п/п</w:t>
            </w:r>
          </w:p>
        </w:tc>
        <w:tc>
          <w:tcPr>
            <w:tcW w:w="2980" w:type="dxa"/>
            <w:tcBorders>
              <w:top w:val="single" w:sz="4" w:space="0" w:color="auto"/>
              <w:left w:val="nil"/>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Виды субсидии на возмещение недополученных доходов и (или) финансовое обеспечение (возмещение) затрат, в разбивке по месяцам, квартал, календарный год</w:t>
            </w:r>
          </w:p>
        </w:tc>
        <w:tc>
          <w:tcPr>
            <w:tcW w:w="1900" w:type="dxa"/>
            <w:tcBorders>
              <w:top w:val="single" w:sz="4" w:space="0" w:color="auto"/>
              <w:left w:val="nil"/>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Предложено организацией коммунального комплекса, рублей</w:t>
            </w:r>
          </w:p>
        </w:tc>
        <w:tc>
          <w:tcPr>
            <w:tcW w:w="1800" w:type="dxa"/>
            <w:tcBorders>
              <w:top w:val="single" w:sz="4" w:space="0" w:color="auto"/>
              <w:left w:val="nil"/>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Принято уполномоченным органом, рублей</w:t>
            </w:r>
          </w:p>
        </w:tc>
        <w:tc>
          <w:tcPr>
            <w:tcW w:w="1660" w:type="dxa"/>
            <w:tcBorders>
              <w:top w:val="single" w:sz="4" w:space="0" w:color="auto"/>
              <w:left w:val="nil"/>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Отклонение, рублей</w:t>
            </w:r>
          </w:p>
        </w:tc>
      </w:tr>
      <w:tr w:rsidR="00C621F6" w:rsidRPr="000D4B22" w:rsidTr="00373C7E">
        <w:trPr>
          <w:trHeight w:val="225"/>
        </w:trPr>
        <w:tc>
          <w:tcPr>
            <w:tcW w:w="580" w:type="dxa"/>
            <w:tcBorders>
              <w:top w:val="nil"/>
              <w:left w:val="single" w:sz="4" w:space="0" w:color="auto"/>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1</w:t>
            </w:r>
          </w:p>
        </w:tc>
        <w:tc>
          <w:tcPr>
            <w:tcW w:w="2980" w:type="dxa"/>
            <w:tcBorders>
              <w:top w:val="nil"/>
              <w:left w:val="nil"/>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2</w:t>
            </w:r>
          </w:p>
        </w:tc>
        <w:tc>
          <w:tcPr>
            <w:tcW w:w="1900" w:type="dxa"/>
            <w:tcBorders>
              <w:top w:val="nil"/>
              <w:left w:val="nil"/>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3</w:t>
            </w:r>
          </w:p>
        </w:tc>
        <w:tc>
          <w:tcPr>
            <w:tcW w:w="1800" w:type="dxa"/>
            <w:tcBorders>
              <w:top w:val="nil"/>
              <w:left w:val="nil"/>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4</w:t>
            </w:r>
          </w:p>
        </w:tc>
        <w:tc>
          <w:tcPr>
            <w:tcW w:w="1660" w:type="dxa"/>
            <w:tcBorders>
              <w:top w:val="nil"/>
              <w:left w:val="nil"/>
              <w:bottom w:val="single" w:sz="4" w:space="0" w:color="auto"/>
              <w:right w:val="single" w:sz="4" w:space="0" w:color="auto"/>
            </w:tcBorders>
            <w:vAlign w:val="center"/>
          </w:tcPr>
          <w:p w:rsidR="00C621F6" w:rsidRPr="000D4B22" w:rsidRDefault="00C621F6" w:rsidP="000D4B22">
            <w:pPr>
              <w:ind w:firstLine="0"/>
              <w:jc w:val="center"/>
              <w:rPr>
                <w:rFonts w:cs="Arial"/>
                <w:sz w:val="20"/>
                <w:szCs w:val="20"/>
              </w:rPr>
            </w:pPr>
            <w:r w:rsidRPr="000D4B22">
              <w:rPr>
                <w:rFonts w:cs="Arial"/>
                <w:sz w:val="20"/>
                <w:szCs w:val="20"/>
              </w:rPr>
              <w:t>5</w:t>
            </w:r>
          </w:p>
        </w:tc>
      </w:tr>
      <w:tr w:rsidR="00C621F6" w:rsidRPr="000D4B22" w:rsidTr="00373C7E">
        <w:trPr>
          <w:trHeight w:val="255"/>
        </w:trPr>
        <w:tc>
          <w:tcPr>
            <w:tcW w:w="580" w:type="dxa"/>
            <w:tcBorders>
              <w:top w:val="nil"/>
              <w:left w:val="single" w:sz="4" w:space="0" w:color="auto"/>
              <w:bottom w:val="single" w:sz="4" w:space="0" w:color="auto"/>
              <w:right w:val="single" w:sz="4" w:space="0" w:color="auto"/>
            </w:tcBorders>
            <w:vAlign w:val="center"/>
          </w:tcPr>
          <w:p w:rsidR="00C621F6" w:rsidRPr="000D4B22" w:rsidRDefault="00500924" w:rsidP="000D4B22">
            <w:pPr>
              <w:ind w:firstLine="0"/>
              <w:rPr>
                <w:rFonts w:cs="Arial"/>
                <w:sz w:val="20"/>
                <w:szCs w:val="20"/>
              </w:rPr>
            </w:pPr>
            <w:r w:rsidRPr="000D4B22">
              <w:rPr>
                <w:rFonts w:cs="Arial"/>
                <w:sz w:val="20"/>
                <w:szCs w:val="20"/>
              </w:rPr>
              <w:t xml:space="preserve"> </w:t>
            </w:r>
          </w:p>
        </w:tc>
        <w:tc>
          <w:tcPr>
            <w:tcW w:w="2980" w:type="dxa"/>
            <w:tcBorders>
              <w:top w:val="nil"/>
              <w:left w:val="nil"/>
              <w:bottom w:val="single" w:sz="4" w:space="0" w:color="auto"/>
              <w:right w:val="single" w:sz="4" w:space="0" w:color="auto"/>
            </w:tcBorders>
            <w:vAlign w:val="center"/>
          </w:tcPr>
          <w:p w:rsidR="00C621F6" w:rsidRPr="000D4B22" w:rsidRDefault="00500924" w:rsidP="000D4B22">
            <w:pPr>
              <w:ind w:firstLine="0"/>
              <w:rPr>
                <w:rFonts w:cs="Arial"/>
                <w:sz w:val="20"/>
                <w:szCs w:val="20"/>
              </w:rPr>
            </w:pPr>
            <w:r w:rsidRPr="000D4B22">
              <w:rPr>
                <w:rFonts w:cs="Arial"/>
                <w:sz w:val="20"/>
                <w:szCs w:val="20"/>
              </w:rPr>
              <w:t xml:space="preserve"> </w:t>
            </w:r>
          </w:p>
        </w:tc>
        <w:tc>
          <w:tcPr>
            <w:tcW w:w="1900" w:type="dxa"/>
            <w:tcBorders>
              <w:top w:val="nil"/>
              <w:left w:val="nil"/>
              <w:bottom w:val="single" w:sz="4" w:space="0" w:color="auto"/>
              <w:right w:val="single" w:sz="4" w:space="0" w:color="auto"/>
            </w:tcBorders>
            <w:vAlign w:val="center"/>
          </w:tcPr>
          <w:p w:rsidR="00C621F6" w:rsidRPr="000D4B22" w:rsidRDefault="00500924" w:rsidP="000D4B22">
            <w:pPr>
              <w:ind w:firstLine="0"/>
              <w:rPr>
                <w:rFonts w:cs="Arial"/>
                <w:sz w:val="20"/>
                <w:szCs w:val="20"/>
              </w:rPr>
            </w:pPr>
            <w:r w:rsidRPr="000D4B22">
              <w:rPr>
                <w:rFonts w:cs="Arial"/>
                <w:sz w:val="20"/>
                <w:szCs w:val="20"/>
              </w:rPr>
              <w:t xml:space="preserve"> </w:t>
            </w:r>
          </w:p>
        </w:tc>
        <w:tc>
          <w:tcPr>
            <w:tcW w:w="1800" w:type="dxa"/>
            <w:tcBorders>
              <w:top w:val="nil"/>
              <w:left w:val="nil"/>
              <w:bottom w:val="single" w:sz="4" w:space="0" w:color="auto"/>
              <w:right w:val="single" w:sz="4" w:space="0" w:color="auto"/>
            </w:tcBorders>
            <w:vAlign w:val="center"/>
          </w:tcPr>
          <w:p w:rsidR="00C621F6" w:rsidRPr="000D4B22" w:rsidRDefault="00500924" w:rsidP="000D4B22">
            <w:pPr>
              <w:ind w:firstLine="0"/>
              <w:rPr>
                <w:rFonts w:cs="Arial"/>
                <w:sz w:val="20"/>
                <w:szCs w:val="20"/>
              </w:rPr>
            </w:pPr>
            <w:r w:rsidRPr="000D4B22">
              <w:rPr>
                <w:rFonts w:cs="Arial"/>
                <w:sz w:val="20"/>
                <w:szCs w:val="20"/>
              </w:rPr>
              <w:t xml:space="preserve"> </w:t>
            </w:r>
          </w:p>
        </w:tc>
        <w:tc>
          <w:tcPr>
            <w:tcW w:w="1660" w:type="dxa"/>
            <w:tcBorders>
              <w:top w:val="nil"/>
              <w:left w:val="nil"/>
              <w:bottom w:val="single" w:sz="4" w:space="0" w:color="auto"/>
              <w:right w:val="single" w:sz="4" w:space="0" w:color="auto"/>
            </w:tcBorders>
            <w:vAlign w:val="center"/>
          </w:tcPr>
          <w:p w:rsidR="00C621F6" w:rsidRPr="000D4B22" w:rsidRDefault="00500924" w:rsidP="000D4B22">
            <w:pPr>
              <w:ind w:firstLine="0"/>
              <w:rPr>
                <w:rFonts w:cs="Arial"/>
                <w:sz w:val="20"/>
                <w:szCs w:val="20"/>
              </w:rPr>
            </w:pPr>
            <w:r w:rsidRPr="000D4B22">
              <w:rPr>
                <w:rFonts w:cs="Arial"/>
                <w:sz w:val="20"/>
                <w:szCs w:val="20"/>
              </w:rPr>
              <w:t xml:space="preserve"> </w:t>
            </w:r>
          </w:p>
        </w:tc>
      </w:tr>
      <w:tr w:rsidR="00C621F6" w:rsidRPr="000D4B22" w:rsidTr="00373C7E">
        <w:trPr>
          <w:trHeight w:val="255"/>
        </w:trPr>
        <w:tc>
          <w:tcPr>
            <w:tcW w:w="5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29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3560" w:type="dxa"/>
            <w:gridSpan w:val="2"/>
            <w:tcBorders>
              <w:top w:val="nil"/>
              <w:left w:val="nil"/>
              <w:bottom w:val="nil"/>
              <w:right w:val="nil"/>
            </w:tcBorders>
            <w:noWrap/>
            <w:vAlign w:val="bottom"/>
          </w:tcPr>
          <w:p w:rsidR="00C621F6" w:rsidRPr="000D4B22" w:rsidRDefault="00C621F6" w:rsidP="000D4B22">
            <w:pPr>
              <w:ind w:firstLine="0"/>
              <w:rPr>
                <w:rFonts w:cs="Arial"/>
                <w:sz w:val="20"/>
                <w:szCs w:val="20"/>
              </w:rPr>
            </w:pPr>
          </w:p>
          <w:p w:rsidR="00C621F6" w:rsidRPr="000D4B22" w:rsidRDefault="00C621F6" w:rsidP="000D4B22">
            <w:pPr>
              <w:ind w:firstLine="0"/>
              <w:rPr>
                <w:rFonts w:cs="Arial"/>
                <w:sz w:val="20"/>
                <w:szCs w:val="20"/>
              </w:rPr>
            </w:pPr>
            <w:r w:rsidRPr="000D4B22">
              <w:rPr>
                <w:rFonts w:cs="Arial"/>
                <w:sz w:val="20"/>
                <w:szCs w:val="20"/>
              </w:rPr>
              <w:t>Подписи:</w:t>
            </w: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5460" w:type="dxa"/>
            <w:gridSpan w:val="3"/>
            <w:tcBorders>
              <w:top w:val="nil"/>
              <w:left w:val="nil"/>
              <w:bottom w:val="nil"/>
              <w:right w:val="nil"/>
            </w:tcBorders>
            <w:noWrap/>
            <w:vAlign w:val="bottom"/>
          </w:tcPr>
          <w:p w:rsidR="00C621F6" w:rsidRPr="000D4B22" w:rsidRDefault="00C621F6" w:rsidP="000D4B22">
            <w:pPr>
              <w:ind w:firstLine="0"/>
              <w:rPr>
                <w:rFonts w:cs="Arial"/>
                <w:sz w:val="20"/>
                <w:szCs w:val="20"/>
              </w:rPr>
            </w:pPr>
            <w:r w:rsidRPr="000D4B22">
              <w:rPr>
                <w:rFonts w:cs="Arial"/>
                <w:sz w:val="20"/>
                <w:szCs w:val="20"/>
              </w:rPr>
              <w:t>Исполнителя Уполномоченного органа</w:t>
            </w: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5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29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580" w:type="dxa"/>
            <w:tcBorders>
              <w:top w:val="nil"/>
              <w:left w:val="nil"/>
              <w:bottom w:val="nil"/>
              <w:right w:val="nil"/>
            </w:tcBorders>
            <w:noWrap/>
            <w:vAlign w:val="bottom"/>
          </w:tcPr>
          <w:p w:rsidR="00500924" w:rsidRPr="000D4B22" w:rsidRDefault="00500924" w:rsidP="000D4B22">
            <w:pPr>
              <w:ind w:firstLine="0"/>
              <w:rPr>
                <w:rFonts w:cs="Arial"/>
                <w:sz w:val="20"/>
                <w:szCs w:val="20"/>
              </w:rPr>
            </w:pPr>
          </w:p>
          <w:p w:rsidR="00500924" w:rsidRPr="000D4B22" w:rsidRDefault="00500924" w:rsidP="000D4B22">
            <w:pPr>
              <w:ind w:firstLine="0"/>
              <w:rPr>
                <w:rFonts w:cs="Arial"/>
                <w:sz w:val="20"/>
                <w:szCs w:val="20"/>
              </w:rPr>
            </w:pPr>
          </w:p>
          <w:p w:rsidR="00C621F6" w:rsidRPr="000D4B22" w:rsidRDefault="00C621F6" w:rsidP="000D4B22">
            <w:pPr>
              <w:ind w:firstLine="0"/>
              <w:rPr>
                <w:rFonts w:cs="Arial"/>
                <w:sz w:val="20"/>
                <w:szCs w:val="20"/>
              </w:rPr>
            </w:pPr>
            <w:r w:rsidRPr="000D4B22">
              <w:rPr>
                <w:rFonts w:cs="Arial"/>
                <w:sz w:val="20"/>
                <w:szCs w:val="20"/>
              </w:rPr>
              <w:t>МП</w:t>
            </w:r>
          </w:p>
        </w:tc>
        <w:tc>
          <w:tcPr>
            <w:tcW w:w="29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5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29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5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298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3560" w:type="dxa"/>
            <w:gridSpan w:val="2"/>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5460" w:type="dxa"/>
            <w:gridSpan w:val="3"/>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r w:rsidR="00C621F6" w:rsidRPr="000D4B22" w:rsidTr="00373C7E">
        <w:trPr>
          <w:trHeight w:val="255"/>
        </w:trPr>
        <w:tc>
          <w:tcPr>
            <w:tcW w:w="3560" w:type="dxa"/>
            <w:gridSpan w:val="2"/>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9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80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c>
          <w:tcPr>
            <w:tcW w:w="1660" w:type="dxa"/>
            <w:tcBorders>
              <w:top w:val="nil"/>
              <w:left w:val="nil"/>
              <w:bottom w:val="nil"/>
              <w:right w:val="nil"/>
            </w:tcBorders>
            <w:noWrap/>
            <w:vAlign w:val="bottom"/>
          </w:tcPr>
          <w:p w:rsidR="00C621F6" w:rsidRPr="000D4B22" w:rsidRDefault="00C621F6" w:rsidP="000D4B22">
            <w:pPr>
              <w:ind w:firstLine="0"/>
              <w:rPr>
                <w:rFonts w:cs="Arial"/>
                <w:sz w:val="20"/>
                <w:szCs w:val="20"/>
              </w:rPr>
            </w:pPr>
          </w:p>
        </w:tc>
      </w:tr>
    </w:tbl>
    <w:p w:rsidR="00500924" w:rsidRPr="00500924" w:rsidRDefault="00500924" w:rsidP="00C621F6">
      <w:pPr>
        <w:rPr>
          <w:rFonts w:cs="Arial"/>
        </w:rPr>
      </w:pPr>
    </w:p>
    <w:p w:rsidR="000D4B22" w:rsidRPr="000D4B22" w:rsidRDefault="000D4B22" w:rsidP="000D4B22">
      <w:pPr>
        <w:jc w:val="right"/>
        <w:rPr>
          <w:rStyle w:val="ae"/>
          <w:rFonts w:cs="Arial"/>
          <w:bCs w:val="0"/>
          <w:color w:val="000000"/>
          <w:sz w:val="32"/>
        </w:rPr>
      </w:pPr>
      <w:r>
        <w:rPr>
          <w:rFonts w:cs="Arial"/>
        </w:rPr>
        <w:br w:type="page"/>
      </w:r>
      <w:r w:rsidR="0011239B" w:rsidRPr="000D4B22">
        <w:rPr>
          <w:rStyle w:val="ae"/>
          <w:rFonts w:cs="Arial"/>
          <w:bCs w:val="0"/>
          <w:color w:val="000000"/>
          <w:sz w:val="32"/>
        </w:rPr>
        <w:t xml:space="preserve">Приложение </w:t>
      </w:r>
      <w:r w:rsidR="00C621F6" w:rsidRPr="000D4B22">
        <w:rPr>
          <w:rStyle w:val="ae"/>
          <w:rFonts w:cs="Arial"/>
          <w:bCs w:val="0"/>
          <w:color w:val="000000"/>
          <w:sz w:val="32"/>
        </w:rPr>
        <w:t>4</w:t>
      </w:r>
    </w:p>
    <w:p w:rsidR="000D4B22" w:rsidRPr="000D4B22" w:rsidRDefault="0011239B" w:rsidP="000D4B22">
      <w:pPr>
        <w:jc w:val="right"/>
        <w:rPr>
          <w:rFonts w:cs="Arial"/>
          <w:b/>
          <w:color w:val="000000"/>
          <w:sz w:val="32"/>
        </w:rPr>
      </w:pPr>
      <w:r w:rsidRPr="000D4B22">
        <w:rPr>
          <w:rStyle w:val="ae"/>
          <w:rFonts w:cs="Arial"/>
          <w:bCs w:val="0"/>
          <w:color w:val="000000"/>
          <w:sz w:val="32"/>
        </w:rPr>
        <w:t xml:space="preserve">к </w:t>
      </w:r>
      <w:hyperlink w:anchor="sub_1000" w:history="1">
        <w:r w:rsidRPr="000D4B22">
          <w:rPr>
            <w:rStyle w:val="af"/>
            <w:rFonts w:cs="Arial"/>
            <w:bCs w:val="0"/>
            <w:color w:val="000000"/>
            <w:sz w:val="32"/>
          </w:rPr>
          <w:t>Порядку</w:t>
        </w:r>
      </w:hyperlink>
      <w:r w:rsidR="000D4B22" w:rsidRPr="000D4B22">
        <w:rPr>
          <w:rFonts w:cs="Arial"/>
          <w:b/>
          <w:sz w:val="32"/>
        </w:rPr>
        <w:t xml:space="preserve"> </w:t>
      </w:r>
      <w:r w:rsidRPr="000D4B22">
        <w:rPr>
          <w:rFonts w:cs="Arial"/>
          <w:b/>
          <w:sz w:val="32"/>
        </w:rPr>
        <w:t xml:space="preserve">предоставления </w:t>
      </w:r>
      <w:r w:rsidRPr="000D4B22">
        <w:rPr>
          <w:rFonts w:cs="Arial"/>
          <w:b/>
          <w:color w:val="000000"/>
          <w:sz w:val="32"/>
        </w:rPr>
        <w:t>субсидии</w:t>
      </w:r>
    </w:p>
    <w:p w:rsidR="000D4B22" w:rsidRPr="000D4B22" w:rsidRDefault="0011239B" w:rsidP="000D4B22">
      <w:pPr>
        <w:jc w:val="right"/>
        <w:rPr>
          <w:rFonts w:cs="Arial"/>
          <w:b/>
          <w:sz w:val="32"/>
        </w:rPr>
      </w:pPr>
      <w:r w:rsidRPr="000D4B22">
        <w:rPr>
          <w:rFonts w:cs="Arial"/>
          <w:b/>
          <w:color w:val="000000"/>
          <w:sz w:val="32"/>
        </w:rPr>
        <w:t xml:space="preserve"> </w:t>
      </w:r>
      <w:r w:rsidRPr="000D4B22">
        <w:rPr>
          <w:rFonts w:cs="Arial"/>
          <w:b/>
          <w:sz w:val="32"/>
        </w:rPr>
        <w:t>на возмещение недополученных</w:t>
      </w:r>
    </w:p>
    <w:p w:rsidR="000D4B22" w:rsidRPr="000D4B22" w:rsidRDefault="0011239B" w:rsidP="000D4B22">
      <w:pPr>
        <w:jc w:val="right"/>
        <w:rPr>
          <w:rFonts w:cs="Arial"/>
          <w:b/>
          <w:sz w:val="32"/>
        </w:rPr>
      </w:pPr>
      <w:r w:rsidRPr="000D4B22">
        <w:rPr>
          <w:rFonts w:cs="Arial"/>
          <w:b/>
          <w:sz w:val="32"/>
        </w:rPr>
        <w:t xml:space="preserve"> доходов и (или) финансовое</w:t>
      </w:r>
    </w:p>
    <w:p w:rsidR="000D4B22" w:rsidRPr="000D4B22" w:rsidRDefault="0011239B" w:rsidP="000D4B22">
      <w:pPr>
        <w:jc w:val="right"/>
        <w:rPr>
          <w:rFonts w:cs="Arial"/>
          <w:b/>
          <w:sz w:val="32"/>
        </w:rPr>
      </w:pPr>
      <w:r w:rsidRPr="000D4B22">
        <w:rPr>
          <w:rFonts w:cs="Arial"/>
          <w:b/>
          <w:sz w:val="32"/>
        </w:rPr>
        <w:t xml:space="preserve"> обеспечение (возмещение) затрат</w:t>
      </w:r>
    </w:p>
    <w:p w:rsidR="000D4B22" w:rsidRPr="000D4B22" w:rsidRDefault="0011239B" w:rsidP="000D4B22">
      <w:pPr>
        <w:jc w:val="right"/>
        <w:rPr>
          <w:rFonts w:cs="Arial"/>
          <w:b/>
          <w:sz w:val="32"/>
        </w:rPr>
      </w:pPr>
      <w:r w:rsidRPr="000D4B22">
        <w:rPr>
          <w:rFonts w:cs="Arial"/>
          <w:b/>
          <w:sz w:val="32"/>
        </w:rPr>
        <w:t xml:space="preserve"> организаци</w:t>
      </w:r>
      <w:r w:rsidR="000D4B22">
        <w:rPr>
          <w:rFonts w:cs="Arial"/>
          <w:b/>
          <w:sz w:val="32"/>
        </w:rPr>
        <w:t>ям, являющимся концессионерами,</w:t>
      </w:r>
    </w:p>
    <w:p w:rsidR="000D4B22" w:rsidRPr="000D4B22" w:rsidRDefault="0011239B" w:rsidP="000D4B22">
      <w:pPr>
        <w:jc w:val="right"/>
        <w:rPr>
          <w:rFonts w:cs="Arial"/>
          <w:b/>
          <w:sz w:val="32"/>
        </w:rPr>
      </w:pPr>
      <w:r w:rsidRPr="000D4B22">
        <w:rPr>
          <w:rFonts w:cs="Arial"/>
          <w:b/>
          <w:sz w:val="32"/>
        </w:rPr>
        <w:t>пользов</w:t>
      </w:r>
      <w:r w:rsidR="000D4B22">
        <w:rPr>
          <w:rFonts w:cs="Arial"/>
          <w:b/>
          <w:sz w:val="32"/>
        </w:rPr>
        <w:t>ателям муниципального имущества</w:t>
      </w:r>
    </w:p>
    <w:p w:rsidR="000D4B22" w:rsidRPr="000D4B22" w:rsidRDefault="0011239B" w:rsidP="000D4B22">
      <w:pPr>
        <w:jc w:val="right"/>
        <w:rPr>
          <w:rFonts w:cs="Arial"/>
          <w:b/>
          <w:sz w:val="32"/>
        </w:rPr>
      </w:pPr>
      <w:r w:rsidRPr="000D4B22">
        <w:rPr>
          <w:rFonts w:cs="Arial"/>
          <w:b/>
          <w:color w:val="000000"/>
          <w:spacing w:val="-4"/>
          <w:sz w:val="32"/>
        </w:rPr>
        <w:t xml:space="preserve">и оказывающим </w:t>
      </w:r>
      <w:r w:rsidR="000D4B22">
        <w:rPr>
          <w:rFonts w:cs="Arial"/>
          <w:b/>
          <w:sz w:val="32"/>
        </w:rPr>
        <w:t>услуги теплоснабжения</w:t>
      </w:r>
    </w:p>
    <w:p w:rsidR="0011239B" w:rsidRPr="000D4B22" w:rsidRDefault="0011239B" w:rsidP="000D4B22">
      <w:pPr>
        <w:jc w:val="right"/>
        <w:rPr>
          <w:rFonts w:cs="Arial"/>
          <w:b/>
          <w:sz w:val="32"/>
        </w:rPr>
      </w:pPr>
      <w:r w:rsidRPr="000D4B22">
        <w:rPr>
          <w:rFonts w:cs="Arial"/>
          <w:b/>
          <w:sz w:val="32"/>
        </w:rPr>
        <w:t>на территории Кондинского района</w:t>
      </w:r>
    </w:p>
    <w:p w:rsidR="0011239B" w:rsidRPr="00500924" w:rsidRDefault="0011239B" w:rsidP="0011239B">
      <w:pPr>
        <w:ind w:left="3960" w:right="-81"/>
        <w:rPr>
          <w:rFonts w:cs="Arial"/>
        </w:rPr>
      </w:pPr>
    </w:p>
    <w:p w:rsidR="0011239B" w:rsidRPr="00500924" w:rsidRDefault="0011239B" w:rsidP="0011239B">
      <w:pPr>
        <w:ind w:left="4500" w:right="-81"/>
        <w:rPr>
          <w:rFonts w:cs="Arial"/>
        </w:rPr>
      </w:pPr>
    </w:p>
    <w:tbl>
      <w:tblPr>
        <w:tblW w:w="9889" w:type="dxa"/>
        <w:tblLook w:val="0000"/>
      </w:tblPr>
      <w:tblGrid>
        <w:gridCol w:w="734"/>
        <w:gridCol w:w="214"/>
        <w:gridCol w:w="1820"/>
        <w:gridCol w:w="214"/>
        <w:gridCol w:w="709"/>
        <w:gridCol w:w="214"/>
        <w:gridCol w:w="465"/>
        <w:gridCol w:w="637"/>
        <w:gridCol w:w="211"/>
        <w:gridCol w:w="1049"/>
        <w:gridCol w:w="368"/>
        <w:gridCol w:w="1028"/>
        <w:gridCol w:w="246"/>
        <w:gridCol w:w="849"/>
        <w:gridCol w:w="205"/>
        <w:gridCol w:w="645"/>
        <w:gridCol w:w="281"/>
      </w:tblGrid>
      <w:tr w:rsidR="000D4B22" w:rsidRPr="000D4B22" w:rsidTr="000D4B22">
        <w:trPr>
          <w:gridAfter w:val="1"/>
          <w:wAfter w:w="281" w:type="dxa"/>
          <w:trHeight w:val="255"/>
        </w:trPr>
        <w:tc>
          <w:tcPr>
            <w:tcW w:w="4370" w:type="dxa"/>
            <w:gridSpan w:val="7"/>
            <w:tcBorders>
              <w:top w:val="nil"/>
              <w:left w:val="nil"/>
              <w:bottom w:val="nil"/>
              <w:right w:val="nil"/>
            </w:tcBorders>
            <w:vAlign w:val="center"/>
          </w:tcPr>
          <w:p w:rsidR="000D4B22" w:rsidRPr="000D4B22" w:rsidRDefault="000D4B22" w:rsidP="000D4B22">
            <w:pPr>
              <w:ind w:firstLine="0"/>
              <w:rPr>
                <w:rFonts w:cs="Arial"/>
                <w:sz w:val="20"/>
                <w:szCs w:val="20"/>
              </w:rPr>
            </w:pPr>
            <w:r w:rsidRPr="000D4B22">
              <w:rPr>
                <w:rFonts w:cs="Arial"/>
                <w:sz w:val="20"/>
                <w:szCs w:val="20"/>
              </w:rPr>
              <w:t>Утверждаю:</w:t>
            </w:r>
          </w:p>
        </w:tc>
        <w:tc>
          <w:tcPr>
            <w:tcW w:w="848"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417"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27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9"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5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r w:rsidR="000D4B22" w:rsidRPr="000D4B22" w:rsidTr="000D4B22">
        <w:trPr>
          <w:gridAfter w:val="1"/>
          <w:wAfter w:w="281" w:type="dxa"/>
          <w:trHeight w:val="255"/>
        </w:trPr>
        <w:tc>
          <w:tcPr>
            <w:tcW w:w="4370" w:type="dxa"/>
            <w:gridSpan w:val="7"/>
            <w:tcBorders>
              <w:top w:val="nil"/>
              <w:left w:val="nil"/>
              <w:bottom w:val="nil"/>
              <w:right w:val="nil"/>
            </w:tcBorders>
            <w:vAlign w:val="center"/>
          </w:tcPr>
          <w:p w:rsidR="000D4B22" w:rsidRPr="000D4B22" w:rsidRDefault="000D4B22" w:rsidP="000D4B22">
            <w:pPr>
              <w:ind w:firstLine="0"/>
              <w:rPr>
                <w:rFonts w:cs="Arial"/>
                <w:sz w:val="20"/>
                <w:szCs w:val="20"/>
              </w:rPr>
            </w:pPr>
            <w:r w:rsidRPr="000D4B22">
              <w:rPr>
                <w:rFonts w:cs="Arial"/>
                <w:sz w:val="20"/>
                <w:szCs w:val="20"/>
              </w:rPr>
              <w:t>Руководитель Уполномоченного органа</w:t>
            </w:r>
          </w:p>
        </w:tc>
        <w:tc>
          <w:tcPr>
            <w:tcW w:w="848"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417"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27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9"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5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r w:rsidR="000D4B22" w:rsidRPr="000D4B22" w:rsidTr="000D4B22">
        <w:trPr>
          <w:gridAfter w:val="1"/>
          <w:wAfter w:w="281" w:type="dxa"/>
          <w:trHeight w:val="255"/>
        </w:trPr>
        <w:tc>
          <w:tcPr>
            <w:tcW w:w="4370" w:type="dxa"/>
            <w:gridSpan w:val="7"/>
            <w:tcBorders>
              <w:top w:val="nil"/>
              <w:left w:val="nil"/>
              <w:bottom w:val="nil"/>
              <w:right w:val="nil"/>
            </w:tcBorders>
            <w:vAlign w:val="center"/>
          </w:tcPr>
          <w:p w:rsidR="000D4B22" w:rsidRPr="000D4B22" w:rsidRDefault="000D4B22" w:rsidP="000D4B22">
            <w:pPr>
              <w:ind w:firstLine="0"/>
              <w:rPr>
                <w:rFonts w:cs="Arial"/>
                <w:sz w:val="20"/>
                <w:szCs w:val="20"/>
              </w:rPr>
            </w:pPr>
            <w:r w:rsidRPr="000D4B22">
              <w:rPr>
                <w:rFonts w:cs="Arial"/>
                <w:sz w:val="20"/>
                <w:szCs w:val="20"/>
              </w:rPr>
              <w:t xml:space="preserve">______________ </w:t>
            </w:r>
            <w:r w:rsidRPr="000D4B22">
              <w:rPr>
                <w:rFonts w:cs="Arial"/>
                <w:sz w:val="20"/>
                <w:szCs w:val="20"/>
                <w:u w:val="single"/>
              </w:rPr>
              <w:t>/Ф.И.О./</w:t>
            </w:r>
            <w:r w:rsidRPr="000D4B22">
              <w:rPr>
                <w:rFonts w:cs="Arial"/>
                <w:sz w:val="20"/>
                <w:szCs w:val="20"/>
              </w:rPr>
              <w:t>_____</w:t>
            </w:r>
          </w:p>
        </w:tc>
        <w:tc>
          <w:tcPr>
            <w:tcW w:w="848"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417"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27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9"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5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r w:rsidR="000D4B22" w:rsidRPr="000D4B22" w:rsidTr="000D4B22">
        <w:trPr>
          <w:gridAfter w:val="1"/>
          <w:wAfter w:w="281" w:type="dxa"/>
          <w:trHeight w:val="285"/>
        </w:trPr>
        <w:tc>
          <w:tcPr>
            <w:tcW w:w="4370" w:type="dxa"/>
            <w:gridSpan w:val="7"/>
            <w:tcBorders>
              <w:top w:val="nil"/>
              <w:left w:val="nil"/>
              <w:bottom w:val="nil"/>
              <w:right w:val="nil"/>
            </w:tcBorders>
          </w:tcPr>
          <w:p w:rsidR="000D4B22" w:rsidRPr="000D4B22" w:rsidRDefault="000D4B22" w:rsidP="000D4B22">
            <w:pPr>
              <w:ind w:firstLine="0"/>
              <w:rPr>
                <w:rFonts w:cs="Arial"/>
                <w:sz w:val="20"/>
                <w:szCs w:val="20"/>
              </w:rPr>
            </w:pPr>
            <w:r w:rsidRPr="000D4B22">
              <w:rPr>
                <w:rFonts w:cs="Arial"/>
                <w:sz w:val="20"/>
                <w:szCs w:val="20"/>
                <w:vertAlign w:val="superscript"/>
              </w:rPr>
              <w:t xml:space="preserve"> (подпись) (расшифровка подписи)</w:t>
            </w:r>
          </w:p>
        </w:tc>
        <w:tc>
          <w:tcPr>
            <w:tcW w:w="848"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417"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27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9"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5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r w:rsidR="000D4B22" w:rsidRPr="000D4B22" w:rsidTr="000D4B22">
        <w:trPr>
          <w:gridAfter w:val="1"/>
          <w:wAfter w:w="281" w:type="dxa"/>
          <w:trHeight w:val="255"/>
        </w:trPr>
        <w:tc>
          <w:tcPr>
            <w:tcW w:w="948"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2034"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923"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465" w:type="dxa"/>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848"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417"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27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9"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5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r w:rsidR="000D4B22" w:rsidRPr="000D4B22" w:rsidTr="000D4B22">
        <w:trPr>
          <w:gridAfter w:val="1"/>
          <w:wAfter w:w="281" w:type="dxa"/>
          <w:trHeight w:val="255"/>
        </w:trPr>
        <w:tc>
          <w:tcPr>
            <w:tcW w:w="3905" w:type="dxa"/>
            <w:gridSpan w:val="6"/>
            <w:tcBorders>
              <w:top w:val="nil"/>
              <w:left w:val="nil"/>
              <w:bottom w:val="nil"/>
              <w:right w:val="nil"/>
            </w:tcBorders>
            <w:noWrap/>
            <w:vAlign w:val="center"/>
          </w:tcPr>
          <w:p w:rsidR="000D4B22" w:rsidRPr="000D4B22" w:rsidRDefault="000D4B22" w:rsidP="000D4B22">
            <w:pPr>
              <w:ind w:firstLine="0"/>
              <w:rPr>
                <w:rFonts w:cs="Arial"/>
                <w:sz w:val="20"/>
                <w:szCs w:val="20"/>
              </w:rPr>
            </w:pPr>
            <w:r w:rsidRPr="000D4B22">
              <w:rPr>
                <w:rFonts w:cs="Arial"/>
                <w:sz w:val="20"/>
                <w:szCs w:val="20"/>
              </w:rPr>
              <w:t>"____"____________20__г.</w:t>
            </w:r>
          </w:p>
        </w:tc>
        <w:tc>
          <w:tcPr>
            <w:tcW w:w="465" w:type="dxa"/>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848"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417"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127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9"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5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r w:rsidR="000D4B22" w:rsidRPr="000D4B22" w:rsidTr="000D4B22">
        <w:trPr>
          <w:gridAfter w:val="1"/>
          <w:wAfter w:w="281" w:type="dxa"/>
          <w:trHeight w:val="255"/>
        </w:trPr>
        <w:tc>
          <w:tcPr>
            <w:tcW w:w="948"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203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923"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465"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8"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1417"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127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9"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5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r w:rsidR="000D4B22" w:rsidRPr="000D4B22" w:rsidTr="000D4B22">
        <w:trPr>
          <w:gridAfter w:val="1"/>
          <w:wAfter w:w="281" w:type="dxa"/>
          <w:trHeight w:val="255"/>
        </w:trPr>
        <w:tc>
          <w:tcPr>
            <w:tcW w:w="948" w:type="dxa"/>
            <w:gridSpan w:val="2"/>
            <w:tcBorders>
              <w:top w:val="nil"/>
              <w:left w:val="nil"/>
              <w:bottom w:val="nil"/>
              <w:right w:val="nil"/>
            </w:tcBorders>
            <w:noWrap/>
            <w:vAlign w:val="center"/>
          </w:tcPr>
          <w:p w:rsidR="000D4B22" w:rsidRPr="000D4B22" w:rsidRDefault="000D4B22" w:rsidP="000D4B22">
            <w:pPr>
              <w:ind w:firstLine="0"/>
              <w:rPr>
                <w:rFonts w:cs="Arial"/>
                <w:sz w:val="20"/>
                <w:szCs w:val="20"/>
              </w:rPr>
            </w:pPr>
          </w:p>
        </w:tc>
        <w:tc>
          <w:tcPr>
            <w:tcW w:w="203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923"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465"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8"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1417"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127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49"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85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r w:rsidR="000D4B22" w:rsidRPr="000D4B22" w:rsidTr="000D4B22">
        <w:trPr>
          <w:trHeight w:val="255"/>
        </w:trPr>
        <w:tc>
          <w:tcPr>
            <w:tcW w:w="734" w:type="dxa"/>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2034"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923"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p w:rsidR="000D4B22" w:rsidRPr="000D4B22" w:rsidRDefault="000D4B22" w:rsidP="000D4B22">
            <w:pPr>
              <w:ind w:firstLine="0"/>
              <w:rPr>
                <w:rFonts w:cs="Arial"/>
                <w:sz w:val="20"/>
                <w:szCs w:val="20"/>
              </w:rPr>
            </w:pPr>
          </w:p>
        </w:tc>
        <w:tc>
          <w:tcPr>
            <w:tcW w:w="1316" w:type="dxa"/>
            <w:gridSpan w:val="3"/>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1260"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1396"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1300" w:type="dxa"/>
            <w:gridSpan w:val="3"/>
            <w:tcBorders>
              <w:top w:val="nil"/>
              <w:left w:val="nil"/>
              <w:bottom w:val="nil"/>
              <w:right w:val="nil"/>
            </w:tcBorders>
            <w:noWrap/>
            <w:vAlign w:val="bottom"/>
          </w:tcPr>
          <w:p w:rsidR="000D4B22" w:rsidRPr="000D4B22" w:rsidRDefault="000D4B22" w:rsidP="000D4B22">
            <w:pPr>
              <w:ind w:firstLine="0"/>
              <w:rPr>
                <w:rFonts w:cs="Arial"/>
                <w:sz w:val="20"/>
                <w:szCs w:val="20"/>
              </w:rPr>
            </w:pPr>
          </w:p>
        </w:tc>
        <w:tc>
          <w:tcPr>
            <w:tcW w:w="926" w:type="dxa"/>
            <w:gridSpan w:val="2"/>
            <w:tcBorders>
              <w:top w:val="nil"/>
              <w:left w:val="nil"/>
              <w:bottom w:val="nil"/>
              <w:right w:val="nil"/>
            </w:tcBorders>
            <w:noWrap/>
            <w:vAlign w:val="bottom"/>
          </w:tcPr>
          <w:p w:rsidR="000D4B22" w:rsidRPr="000D4B22" w:rsidRDefault="000D4B22" w:rsidP="000D4B22">
            <w:pPr>
              <w:ind w:firstLine="0"/>
              <w:rPr>
                <w:rFonts w:cs="Arial"/>
                <w:sz w:val="20"/>
                <w:szCs w:val="20"/>
              </w:rPr>
            </w:pPr>
          </w:p>
        </w:tc>
      </w:tr>
    </w:tbl>
    <w:p w:rsidR="006C5D4C" w:rsidRPr="000D4B22" w:rsidRDefault="006C5D4C" w:rsidP="000D4B22">
      <w:pPr>
        <w:ind w:firstLine="0"/>
        <w:jc w:val="center"/>
        <w:rPr>
          <w:rFonts w:cs="Arial"/>
          <w:sz w:val="20"/>
          <w:szCs w:val="20"/>
        </w:rPr>
      </w:pPr>
      <w:r w:rsidRPr="000D4B22">
        <w:rPr>
          <w:rFonts w:cs="Arial"/>
          <w:b/>
          <w:bCs/>
          <w:sz w:val="20"/>
          <w:szCs w:val="20"/>
        </w:rPr>
        <w:t>СВОД</w:t>
      </w:r>
      <w:r w:rsidRPr="000D4B22">
        <w:rPr>
          <w:rFonts w:cs="Arial"/>
          <w:sz w:val="20"/>
          <w:szCs w:val="20"/>
        </w:rPr>
        <w:t xml:space="preserve"> </w:t>
      </w:r>
    </w:p>
    <w:p w:rsidR="006C5D4C" w:rsidRPr="000D4B22" w:rsidRDefault="006C5D4C" w:rsidP="000D4B22">
      <w:pPr>
        <w:ind w:firstLine="0"/>
        <w:jc w:val="center"/>
        <w:rPr>
          <w:rFonts w:cs="Arial"/>
          <w:sz w:val="20"/>
          <w:szCs w:val="20"/>
        </w:rPr>
      </w:pPr>
      <w:r w:rsidRPr="000D4B22">
        <w:rPr>
          <w:rFonts w:cs="Arial"/>
          <w:sz w:val="20"/>
          <w:szCs w:val="20"/>
        </w:rPr>
        <w:t>убсидии по возмещению недополученных доходов и (или) финансовому обеспечению</w:t>
      </w:r>
    </w:p>
    <w:p w:rsidR="006C5D4C" w:rsidRPr="000D4B22" w:rsidRDefault="006C5D4C" w:rsidP="000D4B22">
      <w:pPr>
        <w:ind w:firstLine="0"/>
        <w:jc w:val="center"/>
        <w:rPr>
          <w:rFonts w:cs="Arial"/>
          <w:sz w:val="20"/>
          <w:szCs w:val="20"/>
        </w:rPr>
      </w:pPr>
      <w:r w:rsidRPr="000D4B22">
        <w:rPr>
          <w:rFonts w:cs="Arial"/>
          <w:sz w:val="20"/>
          <w:szCs w:val="20"/>
        </w:rPr>
        <w:t>(возмещению) затрат по Кондинскому району по организациям</w:t>
      </w:r>
    </w:p>
    <w:tbl>
      <w:tblPr>
        <w:tblW w:w="9889" w:type="dxa"/>
        <w:tblLook w:val="0000"/>
      </w:tblPr>
      <w:tblGrid>
        <w:gridCol w:w="728"/>
        <w:gridCol w:w="2011"/>
        <w:gridCol w:w="914"/>
        <w:gridCol w:w="1293"/>
        <w:gridCol w:w="1247"/>
        <w:gridCol w:w="1381"/>
        <w:gridCol w:w="1300"/>
        <w:gridCol w:w="1015"/>
      </w:tblGrid>
      <w:tr w:rsidR="0011239B" w:rsidRPr="000D4B22" w:rsidTr="000D4B22">
        <w:trPr>
          <w:trHeight w:val="255"/>
        </w:trPr>
        <w:tc>
          <w:tcPr>
            <w:tcW w:w="9889" w:type="dxa"/>
            <w:gridSpan w:val="8"/>
            <w:tcBorders>
              <w:top w:val="nil"/>
              <w:left w:val="nil"/>
              <w:bottom w:val="nil"/>
              <w:right w:val="nil"/>
            </w:tcBorders>
            <w:vAlign w:val="center"/>
          </w:tcPr>
          <w:p w:rsidR="0011239B" w:rsidRPr="000D4B22" w:rsidRDefault="0011239B" w:rsidP="000D4B22">
            <w:pPr>
              <w:ind w:firstLine="0"/>
              <w:jc w:val="center"/>
              <w:rPr>
                <w:rFonts w:cs="Arial"/>
                <w:sz w:val="20"/>
                <w:szCs w:val="20"/>
              </w:rPr>
            </w:pPr>
          </w:p>
        </w:tc>
      </w:tr>
      <w:tr w:rsidR="0011239B" w:rsidRPr="000D4B22" w:rsidTr="000D4B22">
        <w:trPr>
          <w:trHeight w:val="255"/>
        </w:trPr>
        <w:tc>
          <w:tcPr>
            <w:tcW w:w="9889" w:type="dxa"/>
            <w:gridSpan w:val="8"/>
            <w:tcBorders>
              <w:top w:val="nil"/>
              <w:left w:val="nil"/>
              <w:bottom w:val="nil"/>
              <w:right w:val="nil"/>
            </w:tcBorders>
            <w:vAlign w:val="center"/>
          </w:tcPr>
          <w:p w:rsidR="0011239B" w:rsidRPr="000D4B22" w:rsidRDefault="0011239B" w:rsidP="000D4B22">
            <w:pPr>
              <w:ind w:firstLine="0"/>
              <w:jc w:val="center"/>
              <w:rPr>
                <w:rFonts w:cs="Arial"/>
                <w:sz w:val="20"/>
                <w:szCs w:val="20"/>
              </w:rPr>
            </w:pPr>
            <w:r w:rsidRPr="000D4B22">
              <w:rPr>
                <w:rFonts w:cs="Arial"/>
                <w:sz w:val="20"/>
                <w:szCs w:val="20"/>
              </w:rPr>
              <w:t>за _____________________</w:t>
            </w:r>
          </w:p>
        </w:tc>
      </w:tr>
      <w:tr w:rsidR="0011239B" w:rsidRPr="000D4B22" w:rsidTr="000D4B22">
        <w:trPr>
          <w:trHeight w:val="285"/>
        </w:trPr>
        <w:tc>
          <w:tcPr>
            <w:tcW w:w="9889" w:type="dxa"/>
            <w:gridSpan w:val="8"/>
            <w:tcBorders>
              <w:top w:val="nil"/>
              <w:left w:val="nil"/>
              <w:bottom w:val="nil"/>
              <w:right w:val="nil"/>
            </w:tcBorders>
          </w:tcPr>
          <w:p w:rsidR="0011239B" w:rsidRPr="000D4B22" w:rsidRDefault="0011239B" w:rsidP="000D4B22">
            <w:pPr>
              <w:ind w:firstLine="0"/>
              <w:jc w:val="center"/>
              <w:rPr>
                <w:rFonts w:cs="Arial"/>
                <w:sz w:val="20"/>
                <w:szCs w:val="20"/>
              </w:rPr>
            </w:pPr>
            <w:r w:rsidRPr="000D4B22">
              <w:rPr>
                <w:rFonts w:cs="Arial"/>
                <w:sz w:val="20"/>
                <w:szCs w:val="20"/>
                <w:vertAlign w:val="superscript"/>
              </w:rPr>
              <w:t>(указать период)</w:t>
            </w:r>
          </w:p>
        </w:tc>
      </w:tr>
      <w:tr w:rsidR="0011239B" w:rsidRPr="000D4B22" w:rsidTr="000D4B22">
        <w:trPr>
          <w:trHeight w:val="255"/>
        </w:trPr>
        <w:tc>
          <w:tcPr>
            <w:tcW w:w="734" w:type="dxa"/>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2034" w:type="dxa"/>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923" w:type="dxa"/>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1307" w:type="dxa"/>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1260" w:type="dxa"/>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1396" w:type="dxa"/>
            <w:tcBorders>
              <w:top w:val="nil"/>
              <w:left w:val="nil"/>
              <w:bottom w:val="nil"/>
              <w:right w:val="nil"/>
            </w:tcBorders>
            <w:vAlign w:val="center"/>
          </w:tcPr>
          <w:p w:rsidR="0011239B" w:rsidRPr="000D4B22" w:rsidRDefault="0011239B" w:rsidP="000D4B22">
            <w:pPr>
              <w:ind w:firstLine="0"/>
              <w:rPr>
                <w:rFonts w:cs="Arial"/>
                <w:sz w:val="20"/>
                <w:szCs w:val="20"/>
              </w:rPr>
            </w:pPr>
          </w:p>
        </w:tc>
        <w:tc>
          <w:tcPr>
            <w:tcW w:w="1300" w:type="dxa"/>
            <w:tcBorders>
              <w:top w:val="nil"/>
              <w:left w:val="nil"/>
              <w:bottom w:val="nil"/>
              <w:right w:val="nil"/>
            </w:tcBorders>
            <w:noWrap/>
            <w:vAlign w:val="bottom"/>
          </w:tcPr>
          <w:p w:rsidR="0011239B" w:rsidRPr="000D4B22" w:rsidRDefault="0011239B" w:rsidP="000D4B22">
            <w:pPr>
              <w:ind w:firstLine="0"/>
              <w:rPr>
                <w:rFonts w:cs="Arial"/>
                <w:sz w:val="20"/>
                <w:szCs w:val="20"/>
              </w:rPr>
            </w:pPr>
          </w:p>
        </w:tc>
        <w:tc>
          <w:tcPr>
            <w:tcW w:w="935" w:type="dxa"/>
            <w:tcBorders>
              <w:top w:val="nil"/>
              <w:left w:val="nil"/>
              <w:bottom w:val="nil"/>
              <w:right w:val="nil"/>
            </w:tcBorders>
            <w:noWrap/>
            <w:vAlign w:val="bottom"/>
          </w:tcPr>
          <w:p w:rsidR="0011239B" w:rsidRPr="000D4B22" w:rsidRDefault="0011239B" w:rsidP="000D4B22">
            <w:pPr>
              <w:ind w:firstLine="0"/>
              <w:rPr>
                <w:rFonts w:cs="Arial"/>
                <w:sz w:val="20"/>
                <w:szCs w:val="20"/>
              </w:rPr>
            </w:pPr>
            <w:r w:rsidRPr="000D4B22">
              <w:rPr>
                <w:rFonts w:cs="Arial"/>
                <w:sz w:val="20"/>
                <w:szCs w:val="20"/>
              </w:rPr>
              <w:t>(рублей)</w:t>
            </w:r>
          </w:p>
        </w:tc>
      </w:tr>
    </w:tbl>
    <w:p w:rsidR="0011239B" w:rsidRPr="000D4B22" w:rsidRDefault="0011239B" w:rsidP="000D4B22">
      <w:pPr>
        <w:ind w:firstLine="0"/>
        <w:rPr>
          <w:rFonts w:cs="Arial"/>
          <w:sz w:val="20"/>
          <w:szCs w:val="20"/>
        </w:rPr>
      </w:pPr>
    </w:p>
    <w:tbl>
      <w:tblPr>
        <w:tblW w:w="9720" w:type="dxa"/>
        <w:tblLook w:val="0000"/>
      </w:tblPr>
      <w:tblGrid>
        <w:gridCol w:w="489"/>
        <w:gridCol w:w="1639"/>
        <w:gridCol w:w="747"/>
        <w:gridCol w:w="942"/>
        <w:gridCol w:w="1108"/>
        <w:gridCol w:w="992"/>
        <w:gridCol w:w="1300"/>
        <w:gridCol w:w="1198"/>
        <w:gridCol w:w="1305"/>
      </w:tblGrid>
      <w:tr w:rsidR="0011239B" w:rsidRPr="000D4B22" w:rsidTr="00587BEF">
        <w:trPr>
          <w:trHeight w:val="480"/>
        </w:trPr>
        <w:tc>
          <w:tcPr>
            <w:tcW w:w="405" w:type="dxa"/>
            <w:vMerge w:val="restart"/>
            <w:tcBorders>
              <w:top w:val="single" w:sz="4" w:space="0" w:color="auto"/>
              <w:left w:val="single" w:sz="4" w:space="0" w:color="auto"/>
              <w:bottom w:val="single" w:sz="4" w:space="0" w:color="auto"/>
              <w:right w:val="single" w:sz="4" w:space="0" w:color="auto"/>
            </w:tcBorders>
            <w:vAlign w:val="center"/>
          </w:tcPr>
          <w:p w:rsidR="0011239B" w:rsidRPr="000D4B22" w:rsidRDefault="00500924" w:rsidP="000D4B22">
            <w:pPr>
              <w:ind w:firstLine="0"/>
              <w:jc w:val="center"/>
              <w:rPr>
                <w:rFonts w:cs="Arial"/>
                <w:sz w:val="20"/>
                <w:szCs w:val="20"/>
              </w:rPr>
            </w:pPr>
            <w:r w:rsidRPr="000D4B22">
              <w:rPr>
                <w:rFonts w:cs="Arial"/>
                <w:sz w:val="20"/>
                <w:szCs w:val="20"/>
              </w:rPr>
              <w:t xml:space="preserve">№ </w:t>
            </w:r>
            <w:r w:rsidR="0011239B" w:rsidRPr="000D4B22">
              <w:rPr>
                <w:rFonts w:cs="Arial"/>
                <w:sz w:val="20"/>
                <w:szCs w:val="20"/>
              </w:rPr>
              <w:t>п/п</w:t>
            </w:r>
          </w:p>
        </w:tc>
        <w:tc>
          <w:tcPr>
            <w:tcW w:w="1190" w:type="dxa"/>
            <w:vMerge w:val="restart"/>
            <w:tcBorders>
              <w:top w:val="single" w:sz="4" w:space="0" w:color="auto"/>
              <w:left w:val="single" w:sz="4" w:space="0" w:color="auto"/>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Наименование организации коммунального комплекса</w:t>
            </w:r>
          </w:p>
        </w:tc>
        <w:tc>
          <w:tcPr>
            <w:tcW w:w="8125" w:type="dxa"/>
            <w:gridSpan w:val="7"/>
            <w:tcBorders>
              <w:top w:val="single" w:sz="4" w:space="0" w:color="auto"/>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 xml:space="preserve">Объем субсидии </w:t>
            </w:r>
          </w:p>
        </w:tc>
      </w:tr>
      <w:tr w:rsidR="0011239B" w:rsidRPr="000D4B22" w:rsidTr="00587BEF">
        <w:trPr>
          <w:trHeight w:val="480"/>
        </w:trPr>
        <w:tc>
          <w:tcPr>
            <w:tcW w:w="405" w:type="dxa"/>
            <w:vMerge/>
            <w:tcBorders>
              <w:top w:val="single" w:sz="4" w:space="0" w:color="auto"/>
              <w:left w:val="single" w:sz="4" w:space="0" w:color="auto"/>
              <w:bottom w:val="single" w:sz="4" w:space="0" w:color="auto"/>
              <w:right w:val="single" w:sz="4" w:space="0" w:color="auto"/>
            </w:tcBorders>
            <w:vAlign w:val="center"/>
          </w:tcPr>
          <w:p w:rsidR="0011239B" w:rsidRPr="000D4B22" w:rsidRDefault="0011239B" w:rsidP="000D4B22">
            <w:pPr>
              <w:ind w:firstLine="0"/>
              <w:rPr>
                <w:rFonts w:cs="Arial"/>
                <w:sz w:val="20"/>
                <w:szCs w:val="20"/>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11239B" w:rsidRPr="000D4B22" w:rsidRDefault="0011239B" w:rsidP="000D4B22">
            <w:pPr>
              <w:ind w:firstLine="0"/>
              <w:rPr>
                <w:rFonts w:cs="Arial"/>
                <w:sz w:val="20"/>
                <w:szCs w:val="20"/>
              </w:rPr>
            </w:pPr>
          </w:p>
        </w:tc>
        <w:tc>
          <w:tcPr>
            <w:tcW w:w="578" w:type="dxa"/>
            <w:vMerge w:val="restart"/>
            <w:tcBorders>
              <w:top w:val="nil"/>
              <w:left w:val="single" w:sz="4" w:space="0" w:color="auto"/>
              <w:bottom w:val="single" w:sz="4" w:space="0" w:color="000000"/>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Итого</w:t>
            </w:r>
          </w:p>
        </w:tc>
        <w:tc>
          <w:tcPr>
            <w:tcW w:w="7547" w:type="dxa"/>
            <w:gridSpan w:val="6"/>
            <w:tcBorders>
              <w:top w:val="single" w:sz="4" w:space="0" w:color="auto"/>
              <w:left w:val="nil"/>
              <w:bottom w:val="single" w:sz="4" w:space="0" w:color="auto"/>
              <w:right w:val="single" w:sz="4" w:space="0" w:color="000000"/>
            </w:tcBorders>
            <w:vAlign w:val="center"/>
          </w:tcPr>
          <w:p w:rsidR="0011239B" w:rsidRPr="000D4B22" w:rsidRDefault="0011239B" w:rsidP="000D4B22">
            <w:pPr>
              <w:ind w:firstLine="0"/>
              <w:jc w:val="center"/>
              <w:rPr>
                <w:rFonts w:cs="Arial"/>
                <w:sz w:val="20"/>
                <w:szCs w:val="20"/>
              </w:rPr>
            </w:pPr>
            <w:r w:rsidRPr="000D4B22">
              <w:rPr>
                <w:rFonts w:cs="Arial"/>
                <w:sz w:val="20"/>
                <w:szCs w:val="20"/>
              </w:rPr>
              <w:t>в том числе по видам</w:t>
            </w:r>
          </w:p>
        </w:tc>
      </w:tr>
      <w:tr w:rsidR="0011239B" w:rsidRPr="000D4B22" w:rsidTr="00587BEF">
        <w:trPr>
          <w:trHeight w:val="1305"/>
        </w:trPr>
        <w:tc>
          <w:tcPr>
            <w:tcW w:w="405" w:type="dxa"/>
            <w:vMerge/>
            <w:tcBorders>
              <w:top w:val="single" w:sz="4" w:space="0" w:color="auto"/>
              <w:left w:val="single" w:sz="4" w:space="0" w:color="auto"/>
              <w:bottom w:val="single" w:sz="4" w:space="0" w:color="auto"/>
              <w:right w:val="single" w:sz="4" w:space="0" w:color="auto"/>
            </w:tcBorders>
            <w:vAlign w:val="center"/>
          </w:tcPr>
          <w:p w:rsidR="0011239B" w:rsidRPr="000D4B22" w:rsidRDefault="0011239B" w:rsidP="000D4B22">
            <w:pPr>
              <w:ind w:firstLine="0"/>
              <w:rPr>
                <w:rFonts w:cs="Arial"/>
                <w:sz w:val="20"/>
                <w:szCs w:val="20"/>
              </w:rPr>
            </w:pPr>
          </w:p>
        </w:tc>
        <w:tc>
          <w:tcPr>
            <w:tcW w:w="1190" w:type="dxa"/>
            <w:vMerge/>
            <w:tcBorders>
              <w:top w:val="single" w:sz="4" w:space="0" w:color="auto"/>
              <w:left w:val="single" w:sz="4" w:space="0" w:color="auto"/>
              <w:bottom w:val="single" w:sz="4" w:space="0" w:color="auto"/>
              <w:right w:val="single" w:sz="4" w:space="0" w:color="auto"/>
            </w:tcBorders>
            <w:vAlign w:val="center"/>
          </w:tcPr>
          <w:p w:rsidR="0011239B" w:rsidRPr="000D4B22" w:rsidRDefault="0011239B" w:rsidP="000D4B22">
            <w:pPr>
              <w:ind w:firstLine="0"/>
              <w:rPr>
                <w:rFonts w:cs="Arial"/>
                <w:sz w:val="20"/>
                <w:szCs w:val="20"/>
              </w:rPr>
            </w:pPr>
          </w:p>
        </w:tc>
        <w:tc>
          <w:tcPr>
            <w:tcW w:w="578" w:type="dxa"/>
            <w:vMerge/>
            <w:tcBorders>
              <w:top w:val="nil"/>
              <w:left w:val="single" w:sz="4" w:space="0" w:color="auto"/>
              <w:bottom w:val="single" w:sz="4" w:space="0" w:color="000000"/>
              <w:right w:val="single" w:sz="4" w:space="0" w:color="auto"/>
            </w:tcBorders>
            <w:vAlign w:val="center"/>
          </w:tcPr>
          <w:p w:rsidR="0011239B" w:rsidRPr="000D4B22" w:rsidRDefault="0011239B" w:rsidP="000D4B22">
            <w:pPr>
              <w:ind w:firstLine="0"/>
              <w:rPr>
                <w:rFonts w:cs="Arial"/>
                <w:sz w:val="20"/>
                <w:szCs w:val="20"/>
              </w:rPr>
            </w:pPr>
          </w:p>
        </w:tc>
        <w:tc>
          <w:tcPr>
            <w:tcW w:w="1152"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p>
        </w:tc>
        <w:tc>
          <w:tcPr>
            <w:tcW w:w="1374"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p>
        </w:tc>
        <w:tc>
          <w:tcPr>
            <w:tcW w:w="1218"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p>
        </w:tc>
        <w:tc>
          <w:tcPr>
            <w:tcW w:w="1300"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p>
        </w:tc>
        <w:tc>
          <w:tcPr>
            <w:tcW w:w="1198"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p>
        </w:tc>
        <w:tc>
          <w:tcPr>
            <w:tcW w:w="1305"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p>
        </w:tc>
      </w:tr>
      <w:tr w:rsidR="0011239B" w:rsidRPr="000D4B22" w:rsidTr="00587BEF">
        <w:trPr>
          <w:trHeight w:val="255"/>
        </w:trPr>
        <w:tc>
          <w:tcPr>
            <w:tcW w:w="405" w:type="dxa"/>
            <w:tcBorders>
              <w:top w:val="nil"/>
              <w:left w:val="single" w:sz="4" w:space="0" w:color="auto"/>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1</w:t>
            </w:r>
          </w:p>
        </w:tc>
        <w:tc>
          <w:tcPr>
            <w:tcW w:w="1190"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2</w:t>
            </w:r>
          </w:p>
        </w:tc>
        <w:tc>
          <w:tcPr>
            <w:tcW w:w="578"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3</w:t>
            </w:r>
          </w:p>
        </w:tc>
        <w:tc>
          <w:tcPr>
            <w:tcW w:w="1152"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4</w:t>
            </w:r>
          </w:p>
        </w:tc>
        <w:tc>
          <w:tcPr>
            <w:tcW w:w="1374"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5</w:t>
            </w:r>
          </w:p>
        </w:tc>
        <w:tc>
          <w:tcPr>
            <w:tcW w:w="1218" w:type="dxa"/>
            <w:tcBorders>
              <w:top w:val="nil"/>
              <w:left w:val="nil"/>
              <w:bottom w:val="single" w:sz="4" w:space="0" w:color="auto"/>
              <w:right w:val="single" w:sz="4" w:space="0" w:color="auto"/>
            </w:tcBorders>
            <w:vAlign w:val="center"/>
          </w:tcPr>
          <w:p w:rsidR="0011239B" w:rsidRPr="000D4B22" w:rsidRDefault="0011239B" w:rsidP="000D4B22">
            <w:pPr>
              <w:ind w:firstLine="0"/>
              <w:jc w:val="center"/>
              <w:rPr>
                <w:rFonts w:cs="Arial"/>
                <w:sz w:val="20"/>
                <w:szCs w:val="20"/>
              </w:rPr>
            </w:pPr>
            <w:r w:rsidRPr="000D4B22">
              <w:rPr>
                <w:rFonts w:cs="Arial"/>
                <w:sz w:val="20"/>
                <w:szCs w:val="20"/>
              </w:rPr>
              <w:t>6</w:t>
            </w:r>
          </w:p>
        </w:tc>
        <w:tc>
          <w:tcPr>
            <w:tcW w:w="1300" w:type="dxa"/>
            <w:tcBorders>
              <w:top w:val="nil"/>
              <w:left w:val="nil"/>
              <w:bottom w:val="single" w:sz="4" w:space="0" w:color="auto"/>
              <w:right w:val="single" w:sz="4" w:space="0" w:color="auto"/>
            </w:tcBorders>
            <w:noWrap/>
            <w:vAlign w:val="bottom"/>
          </w:tcPr>
          <w:p w:rsidR="0011239B" w:rsidRPr="000D4B22" w:rsidRDefault="0011239B" w:rsidP="000D4B22">
            <w:pPr>
              <w:ind w:firstLine="0"/>
              <w:jc w:val="center"/>
              <w:rPr>
                <w:rFonts w:cs="Arial"/>
                <w:sz w:val="20"/>
                <w:szCs w:val="20"/>
              </w:rPr>
            </w:pPr>
            <w:r w:rsidRPr="000D4B22">
              <w:rPr>
                <w:rFonts w:cs="Arial"/>
                <w:sz w:val="20"/>
                <w:szCs w:val="20"/>
              </w:rPr>
              <w:t>7</w:t>
            </w:r>
          </w:p>
        </w:tc>
        <w:tc>
          <w:tcPr>
            <w:tcW w:w="1198" w:type="dxa"/>
            <w:tcBorders>
              <w:top w:val="nil"/>
              <w:left w:val="nil"/>
              <w:bottom w:val="single" w:sz="4" w:space="0" w:color="auto"/>
              <w:right w:val="single" w:sz="4" w:space="0" w:color="auto"/>
            </w:tcBorders>
            <w:noWrap/>
            <w:vAlign w:val="bottom"/>
          </w:tcPr>
          <w:p w:rsidR="0011239B" w:rsidRPr="000D4B22" w:rsidRDefault="0011239B" w:rsidP="000D4B22">
            <w:pPr>
              <w:ind w:firstLine="0"/>
              <w:jc w:val="center"/>
              <w:rPr>
                <w:rFonts w:cs="Arial"/>
                <w:sz w:val="20"/>
                <w:szCs w:val="20"/>
              </w:rPr>
            </w:pPr>
            <w:r w:rsidRPr="000D4B22">
              <w:rPr>
                <w:rFonts w:cs="Arial"/>
                <w:sz w:val="20"/>
                <w:szCs w:val="20"/>
              </w:rPr>
              <w:t>8</w:t>
            </w:r>
          </w:p>
        </w:tc>
        <w:tc>
          <w:tcPr>
            <w:tcW w:w="1305" w:type="dxa"/>
            <w:tcBorders>
              <w:top w:val="nil"/>
              <w:left w:val="nil"/>
              <w:bottom w:val="single" w:sz="4" w:space="0" w:color="auto"/>
              <w:right w:val="single" w:sz="4" w:space="0" w:color="auto"/>
            </w:tcBorders>
            <w:noWrap/>
            <w:vAlign w:val="bottom"/>
          </w:tcPr>
          <w:p w:rsidR="0011239B" w:rsidRPr="000D4B22" w:rsidRDefault="0011239B" w:rsidP="000D4B22">
            <w:pPr>
              <w:ind w:firstLine="0"/>
              <w:jc w:val="center"/>
              <w:rPr>
                <w:rFonts w:cs="Arial"/>
                <w:sz w:val="20"/>
                <w:szCs w:val="20"/>
              </w:rPr>
            </w:pPr>
            <w:r w:rsidRPr="000D4B22">
              <w:rPr>
                <w:rFonts w:cs="Arial"/>
                <w:sz w:val="20"/>
                <w:szCs w:val="20"/>
              </w:rPr>
              <w:t>9</w:t>
            </w:r>
          </w:p>
        </w:tc>
      </w:tr>
      <w:tr w:rsidR="0011239B" w:rsidRPr="000D4B22" w:rsidTr="00587BEF">
        <w:trPr>
          <w:trHeight w:val="255"/>
        </w:trPr>
        <w:tc>
          <w:tcPr>
            <w:tcW w:w="405" w:type="dxa"/>
            <w:tcBorders>
              <w:top w:val="nil"/>
              <w:left w:val="single" w:sz="4" w:space="0" w:color="auto"/>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1190" w:type="dxa"/>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578" w:type="dxa"/>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1152" w:type="dxa"/>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1374" w:type="dxa"/>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1218" w:type="dxa"/>
            <w:tcBorders>
              <w:top w:val="nil"/>
              <w:left w:val="nil"/>
              <w:bottom w:val="single" w:sz="4" w:space="0" w:color="auto"/>
              <w:right w:val="single" w:sz="4" w:space="0" w:color="auto"/>
            </w:tcBorders>
            <w:vAlign w:val="center"/>
          </w:tcPr>
          <w:p w:rsidR="0011239B" w:rsidRPr="000D4B22" w:rsidRDefault="00500924" w:rsidP="000D4B22">
            <w:pPr>
              <w:ind w:firstLine="0"/>
              <w:rPr>
                <w:rFonts w:cs="Arial"/>
                <w:sz w:val="20"/>
                <w:szCs w:val="20"/>
              </w:rPr>
            </w:pPr>
            <w:r w:rsidRPr="000D4B22">
              <w:rPr>
                <w:rFonts w:cs="Arial"/>
                <w:sz w:val="20"/>
                <w:szCs w:val="20"/>
              </w:rPr>
              <w:t xml:space="preserve"> </w:t>
            </w:r>
          </w:p>
        </w:tc>
        <w:tc>
          <w:tcPr>
            <w:tcW w:w="1300" w:type="dxa"/>
            <w:tcBorders>
              <w:top w:val="nil"/>
              <w:left w:val="nil"/>
              <w:bottom w:val="single" w:sz="4" w:space="0" w:color="auto"/>
              <w:right w:val="single" w:sz="4" w:space="0" w:color="auto"/>
            </w:tcBorders>
            <w:noWrap/>
            <w:vAlign w:val="bottom"/>
          </w:tcPr>
          <w:p w:rsidR="0011239B" w:rsidRPr="000D4B22" w:rsidRDefault="00500924" w:rsidP="000D4B22">
            <w:pPr>
              <w:ind w:firstLine="0"/>
              <w:rPr>
                <w:rFonts w:cs="Arial"/>
                <w:sz w:val="20"/>
                <w:szCs w:val="20"/>
              </w:rPr>
            </w:pPr>
            <w:r w:rsidRPr="000D4B22">
              <w:rPr>
                <w:rFonts w:cs="Arial"/>
                <w:sz w:val="20"/>
                <w:szCs w:val="20"/>
              </w:rPr>
              <w:t xml:space="preserve"> </w:t>
            </w:r>
          </w:p>
        </w:tc>
        <w:tc>
          <w:tcPr>
            <w:tcW w:w="1198" w:type="dxa"/>
            <w:tcBorders>
              <w:top w:val="nil"/>
              <w:left w:val="nil"/>
              <w:bottom w:val="single" w:sz="4" w:space="0" w:color="auto"/>
              <w:right w:val="single" w:sz="4" w:space="0" w:color="auto"/>
            </w:tcBorders>
            <w:noWrap/>
            <w:vAlign w:val="bottom"/>
          </w:tcPr>
          <w:p w:rsidR="0011239B" w:rsidRPr="000D4B22" w:rsidRDefault="00500924" w:rsidP="000D4B22">
            <w:pPr>
              <w:ind w:firstLine="0"/>
              <w:rPr>
                <w:rFonts w:cs="Arial"/>
                <w:sz w:val="20"/>
                <w:szCs w:val="20"/>
              </w:rPr>
            </w:pPr>
            <w:r w:rsidRPr="000D4B22">
              <w:rPr>
                <w:rFonts w:cs="Arial"/>
                <w:sz w:val="20"/>
                <w:szCs w:val="20"/>
              </w:rPr>
              <w:t xml:space="preserve"> </w:t>
            </w:r>
          </w:p>
        </w:tc>
        <w:tc>
          <w:tcPr>
            <w:tcW w:w="1305" w:type="dxa"/>
            <w:tcBorders>
              <w:top w:val="nil"/>
              <w:left w:val="nil"/>
              <w:bottom w:val="single" w:sz="4" w:space="0" w:color="auto"/>
              <w:right w:val="single" w:sz="4" w:space="0" w:color="auto"/>
            </w:tcBorders>
            <w:noWrap/>
            <w:vAlign w:val="bottom"/>
          </w:tcPr>
          <w:p w:rsidR="0011239B" w:rsidRPr="000D4B22" w:rsidRDefault="00500924" w:rsidP="000D4B22">
            <w:pPr>
              <w:ind w:firstLine="0"/>
              <w:rPr>
                <w:rFonts w:cs="Arial"/>
                <w:sz w:val="20"/>
                <w:szCs w:val="20"/>
              </w:rPr>
            </w:pPr>
            <w:r w:rsidRPr="000D4B22">
              <w:rPr>
                <w:rFonts w:cs="Arial"/>
                <w:sz w:val="20"/>
                <w:szCs w:val="20"/>
              </w:rPr>
              <w:t xml:space="preserve"> </w:t>
            </w:r>
          </w:p>
        </w:tc>
      </w:tr>
    </w:tbl>
    <w:p w:rsidR="0011239B" w:rsidRPr="00500924" w:rsidRDefault="0011239B" w:rsidP="0011239B">
      <w:pPr>
        <w:jc w:val="center"/>
        <w:rPr>
          <w:rFonts w:cs="Arial"/>
        </w:rPr>
      </w:pPr>
    </w:p>
    <w:p w:rsidR="00500924" w:rsidRPr="00500924" w:rsidRDefault="0011239B" w:rsidP="0011239B">
      <w:pPr>
        <w:rPr>
          <w:rFonts w:cs="Arial"/>
        </w:rPr>
      </w:pPr>
      <w:r w:rsidRPr="00500924">
        <w:rPr>
          <w:rFonts w:cs="Arial"/>
        </w:rPr>
        <w:t>*с расшифровкой п.6.1. по факторам.</w:t>
      </w:r>
    </w:p>
    <w:p w:rsidR="00500924" w:rsidRPr="00500924" w:rsidRDefault="00500924" w:rsidP="0011239B">
      <w:pPr>
        <w:rPr>
          <w:rFonts w:cs="Arial"/>
        </w:rPr>
      </w:pPr>
    </w:p>
    <w:p w:rsidR="0011239B" w:rsidRPr="000D4B22" w:rsidRDefault="0011239B" w:rsidP="0011239B">
      <w:pPr>
        <w:rPr>
          <w:rFonts w:cs="Arial"/>
          <w:sz w:val="20"/>
          <w:szCs w:val="20"/>
        </w:rPr>
      </w:pPr>
    </w:p>
    <w:tbl>
      <w:tblPr>
        <w:tblpPr w:leftFromText="180" w:rightFromText="180" w:vertAnchor="text" w:horzAnchor="margin" w:tblpY="41"/>
        <w:tblW w:w="9747" w:type="dxa"/>
        <w:tblLook w:val="0000"/>
      </w:tblPr>
      <w:tblGrid>
        <w:gridCol w:w="1829"/>
        <w:gridCol w:w="4330"/>
        <w:gridCol w:w="3588"/>
      </w:tblGrid>
      <w:tr w:rsidR="0011239B" w:rsidRPr="000D4B22" w:rsidTr="000D4B22">
        <w:trPr>
          <w:trHeight w:val="255"/>
        </w:trPr>
        <w:tc>
          <w:tcPr>
            <w:tcW w:w="6159" w:type="dxa"/>
            <w:gridSpan w:val="2"/>
            <w:tcBorders>
              <w:top w:val="nil"/>
              <w:left w:val="nil"/>
              <w:bottom w:val="nil"/>
              <w:right w:val="nil"/>
            </w:tcBorders>
            <w:noWrap/>
            <w:vAlign w:val="bottom"/>
          </w:tcPr>
          <w:p w:rsidR="0011239B" w:rsidRPr="000D4B22" w:rsidRDefault="0011239B" w:rsidP="00587BEF">
            <w:pPr>
              <w:rPr>
                <w:rFonts w:cs="Arial"/>
                <w:sz w:val="20"/>
                <w:szCs w:val="20"/>
              </w:rPr>
            </w:pPr>
            <w:r w:rsidRPr="000D4B22">
              <w:rPr>
                <w:rFonts w:cs="Arial"/>
                <w:sz w:val="20"/>
                <w:szCs w:val="20"/>
              </w:rPr>
              <w:t>Подписи:</w:t>
            </w:r>
          </w:p>
        </w:tc>
        <w:tc>
          <w:tcPr>
            <w:tcW w:w="3588" w:type="dxa"/>
            <w:tcBorders>
              <w:top w:val="nil"/>
              <w:left w:val="nil"/>
              <w:bottom w:val="nil"/>
              <w:right w:val="nil"/>
            </w:tcBorders>
            <w:noWrap/>
            <w:vAlign w:val="bottom"/>
          </w:tcPr>
          <w:p w:rsidR="0011239B" w:rsidRPr="000D4B22" w:rsidRDefault="0011239B" w:rsidP="00587BEF">
            <w:pPr>
              <w:rPr>
                <w:rFonts w:cs="Arial"/>
                <w:sz w:val="20"/>
                <w:szCs w:val="20"/>
              </w:rPr>
            </w:pPr>
          </w:p>
        </w:tc>
      </w:tr>
      <w:tr w:rsidR="0011239B" w:rsidRPr="000D4B22" w:rsidTr="000D4B22">
        <w:trPr>
          <w:trHeight w:val="255"/>
        </w:trPr>
        <w:tc>
          <w:tcPr>
            <w:tcW w:w="9747" w:type="dxa"/>
            <w:gridSpan w:val="3"/>
            <w:tcBorders>
              <w:top w:val="nil"/>
              <w:left w:val="nil"/>
              <w:bottom w:val="nil"/>
              <w:right w:val="nil"/>
            </w:tcBorders>
            <w:noWrap/>
            <w:vAlign w:val="bottom"/>
          </w:tcPr>
          <w:p w:rsidR="0011239B" w:rsidRPr="000D4B22" w:rsidRDefault="0011239B" w:rsidP="00587BEF">
            <w:pPr>
              <w:rPr>
                <w:rFonts w:cs="Arial"/>
                <w:sz w:val="20"/>
                <w:szCs w:val="20"/>
              </w:rPr>
            </w:pPr>
            <w:r w:rsidRPr="000D4B22">
              <w:rPr>
                <w:rFonts w:cs="Arial"/>
                <w:sz w:val="20"/>
                <w:szCs w:val="20"/>
              </w:rPr>
              <w:t>Заместителей начальника, исполнителя Уполномоченного органа</w:t>
            </w:r>
          </w:p>
        </w:tc>
      </w:tr>
      <w:tr w:rsidR="0011239B" w:rsidRPr="000D4B22" w:rsidTr="000D4B22">
        <w:trPr>
          <w:trHeight w:val="255"/>
        </w:trPr>
        <w:tc>
          <w:tcPr>
            <w:tcW w:w="1829" w:type="dxa"/>
            <w:tcBorders>
              <w:top w:val="nil"/>
              <w:left w:val="nil"/>
              <w:bottom w:val="nil"/>
              <w:right w:val="nil"/>
            </w:tcBorders>
            <w:noWrap/>
            <w:vAlign w:val="bottom"/>
          </w:tcPr>
          <w:p w:rsidR="0011239B" w:rsidRPr="000D4B22" w:rsidRDefault="0011239B" w:rsidP="00587BEF">
            <w:pPr>
              <w:rPr>
                <w:rFonts w:cs="Arial"/>
                <w:sz w:val="20"/>
                <w:szCs w:val="20"/>
              </w:rPr>
            </w:pPr>
          </w:p>
        </w:tc>
        <w:tc>
          <w:tcPr>
            <w:tcW w:w="4330" w:type="dxa"/>
            <w:tcBorders>
              <w:top w:val="nil"/>
              <w:left w:val="nil"/>
              <w:bottom w:val="nil"/>
              <w:right w:val="nil"/>
            </w:tcBorders>
            <w:noWrap/>
            <w:vAlign w:val="bottom"/>
          </w:tcPr>
          <w:p w:rsidR="0011239B" w:rsidRPr="000D4B22" w:rsidRDefault="0011239B" w:rsidP="00587BEF">
            <w:pPr>
              <w:rPr>
                <w:rFonts w:cs="Arial"/>
                <w:sz w:val="20"/>
                <w:szCs w:val="20"/>
              </w:rPr>
            </w:pPr>
          </w:p>
        </w:tc>
        <w:tc>
          <w:tcPr>
            <w:tcW w:w="3588" w:type="dxa"/>
            <w:tcBorders>
              <w:top w:val="nil"/>
              <w:left w:val="nil"/>
              <w:bottom w:val="nil"/>
              <w:right w:val="nil"/>
            </w:tcBorders>
            <w:noWrap/>
            <w:vAlign w:val="bottom"/>
          </w:tcPr>
          <w:p w:rsidR="0011239B" w:rsidRPr="000D4B22" w:rsidRDefault="0011239B" w:rsidP="00587BEF">
            <w:pPr>
              <w:rPr>
                <w:rFonts w:cs="Arial"/>
                <w:sz w:val="20"/>
                <w:szCs w:val="20"/>
              </w:rPr>
            </w:pPr>
          </w:p>
        </w:tc>
      </w:tr>
      <w:tr w:rsidR="0011239B" w:rsidRPr="000D4B22" w:rsidTr="000D4B22">
        <w:trPr>
          <w:trHeight w:val="255"/>
        </w:trPr>
        <w:tc>
          <w:tcPr>
            <w:tcW w:w="1829" w:type="dxa"/>
            <w:tcBorders>
              <w:top w:val="nil"/>
              <w:left w:val="nil"/>
              <w:bottom w:val="nil"/>
              <w:right w:val="nil"/>
            </w:tcBorders>
            <w:noWrap/>
            <w:vAlign w:val="bottom"/>
          </w:tcPr>
          <w:p w:rsidR="0011239B" w:rsidRPr="000D4B22" w:rsidRDefault="0011239B" w:rsidP="00587BEF">
            <w:pPr>
              <w:rPr>
                <w:rFonts w:cs="Arial"/>
                <w:sz w:val="20"/>
                <w:szCs w:val="20"/>
              </w:rPr>
            </w:pPr>
            <w:r w:rsidRPr="000D4B22">
              <w:rPr>
                <w:rFonts w:cs="Arial"/>
                <w:sz w:val="20"/>
                <w:szCs w:val="20"/>
              </w:rPr>
              <w:t>МП</w:t>
            </w:r>
          </w:p>
          <w:p w:rsidR="0011239B" w:rsidRPr="000D4B22" w:rsidRDefault="0011239B" w:rsidP="00587BEF">
            <w:pPr>
              <w:rPr>
                <w:rFonts w:cs="Arial"/>
                <w:sz w:val="20"/>
                <w:szCs w:val="20"/>
              </w:rPr>
            </w:pPr>
          </w:p>
        </w:tc>
        <w:tc>
          <w:tcPr>
            <w:tcW w:w="4330" w:type="dxa"/>
            <w:tcBorders>
              <w:top w:val="nil"/>
              <w:left w:val="nil"/>
              <w:bottom w:val="nil"/>
              <w:right w:val="nil"/>
            </w:tcBorders>
            <w:noWrap/>
            <w:vAlign w:val="bottom"/>
          </w:tcPr>
          <w:p w:rsidR="0011239B" w:rsidRPr="000D4B22" w:rsidRDefault="0011239B" w:rsidP="00587BEF">
            <w:pPr>
              <w:rPr>
                <w:rFonts w:cs="Arial"/>
                <w:sz w:val="20"/>
                <w:szCs w:val="20"/>
              </w:rPr>
            </w:pPr>
          </w:p>
        </w:tc>
        <w:tc>
          <w:tcPr>
            <w:tcW w:w="3588" w:type="dxa"/>
            <w:tcBorders>
              <w:top w:val="nil"/>
              <w:left w:val="nil"/>
              <w:bottom w:val="nil"/>
              <w:right w:val="nil"/>
            </w:tcBorders>
            <w:noWrap/>
            <w:vAlign w:val="bottom"/>
          </w:tcPr>
          <w:p w:rsidR="0011239B" w:rsidRPr="000D4B22" w:rsidRDefault="0011239B" w:rsidP="00587BEF">
            <w:pPr>
              <w:rPr>
                <w:rFonts w:cs="Arial"/>
                <w:sz w:val="20"/>
                <w:szCs w:val="20"/>
              </w:rPr>
            </w:pPr>
          </w:p>
        </w:tc>
      </w:tr>
    </w:tbl>
    <w:p w:rsidR="00500924" w:rsidRPr="000D4B22" w:rsidRDefault="00500924" w:rsidP="0011239B">
      <w:pPr>
        <w:rPr>
          <w:rFonts w:cs="Arial"/>
          <w:sz w:val="20"/>
          <w:szCs w:val="20"/>
        </w:rPr>
      </w:pPr>
    </w:p>
    <w:p w:rsidR="00500924" w:rsidRPr="000D4B22" w:rsidRDefault="00500924" w:rsidP="0011239B">
      <w:pPr>
        <w:rPr>
          <w:rFonts w:cs="Arial"/>
          <w:sz w:val="20"/>
          <w:szCs w:val="20"/>
        </w:rPr>
      </w:pPr>
    </w:p>
    <w:p w:rsidR="0011239B" w:rsidRPr="000D4B22" w:rsidRDefault="0011239B" w:rsidP="0011239B">
      <w:pPr>
        <w:rPr>
          <w:rFonts w:cs="Arial"/>
          <w:sz w:val="20"/>
          <w:szCs w:val="20"/>
        </w:rPr>
      </w:pPr>
    </w:p>
    <w:sectPr w:rsidR="0011239B" w:rsidRPr="000D4B22" w:rsidSect="00B7426C">
      <w:headerReference w:type="even" r:id="rId45"/>
      <w:headerReference w:type="default" r:id="rId46"/>
      <w:footerReference w:type="even" r:id="rId47"/>
      <w:footerReference w:type="default" r:id="rId48"/>
      <w:headerReference w:type="first" r:id="rId49"/>
      <w:footerReference w:type="first" r:id="rId50"/>
      <w:pgSz w:w="11909" w:h="16834"/>
      <w:pgMar w:top="1134" w:right="569"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0AD" w:rsidRDefault="00EF40AD">
      <w:r>
        <w:separator/>
      </w:r>
    </w:p>
  </w:endnote>
  <w:endnote w:type="continuationSeparator" w:id="1">
    <w:p w:rsidR="00EF40AD" w:rsidRDefault="00EF40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39B" w:rsidRDefault="0011239B">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39B" w:rsidRDefault="0011239B">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39B" w:rsidRDefault="0011239B">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0AD" w:rsidRDefault="00EF40AD">
      <w:r>
        <w:separator/>
      </w:r>
    </w:p>
  </w:footnote>
  <w:footnote w:type="continuationSeparator" w:id="1">
    <w:p w:rsidR="00EF40AD" w:rsidRDefault="00EF40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C46" w:rsidRDefault="000B3C4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B3C46" w:rsidRDefault="000B3C46">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C46" w:rsidRDefault="000B3C46" w:rsidP="00AB38F0">
    <w:pPr>
      <w:pStyle w:val="a6"/>
      <w:tabs>
        <w:tab w:val="clear" w:pos="4677"/>
        <w:tab w:val="clear" w:pos="9355"/>
        <w:tab w:val="left" w:pos="5070"/>
      </w:tabs>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39B" w:rsidRDefault="0011239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6BB7"/>
    <w:multiLevelType w:val="hybridMultilevel"/>
    <w:tmpl w:val="45D20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87992"/>
    <w:multiLevelType w:val="hybridMultilevel"/>
    <w:tmpl w:val="60703A7C"/>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590266C"/>
    <w:multiLevelType w:val="multilevel"/>
    <w:tmpl w:val="945C2614"/>
    <w:lvl w:ilvl="0">
      <w:start w:val="1"/>
      <w:numFmt w:val="decimal"/>
      <w:lvlText w:val="%1."/>
      <w:lvlJc w:val="left"/>
      <w:pPr>
        <w:ind w:left="1684" w:hanging="975"/>
      </w:pPr>
      <w:rPr>
        <w:rFonts w:ascii="Times New Roman" w:eastAsia="Times New Roman" w:hAnsi="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0A9829F5"/>
    <w:multiLevelType w:val="multilevel"/>
    <w:tmpl w:val="D35E6AB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5">
    <w:nsid w:val="11C031F1"/>
    <w:multiLevelType w:val="multilevel"/>
    <w:tmpl w:val="0A74814C"/>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1F92E60"/>
    <w:multiLevelType w:val="hybridMultilevel"/>
    <w:tmpl w:val="CD9EA582"/>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3AF4CCD"/>
    <w:multiLevelType w:val="multilevel"/>
    <w:tmpl w:val="538C8B0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4872372"/>
    <w:multiLevelType w:val="hybridMultilevel"/>
    <w:tmpl w:val="91FCFA7E"/>
    <w:lvl w:ilvl="0" w:tplc="F072C8B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784654F"/>
    <w:multiLevelType w:val="hybridMultilevel"/>
    <w:tmpl w:val="B03463E0"/>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12">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1CFB6E2D"/>
    <w:multiLevelType w:val="hybridMultilevel"/>
    <w:tmpl w:val="E7BEE642"/>
    <w:lvl w:ilvl="0" w:tplc="10D87C1A">
      <w:start w:val="1"/>
      <w:numFmt w:val="decimal"/>
      <w:lvlText w:val="%1."/>
      <w:lvlJc w:val="left"/>
      <w:pPr>
        <w:ind w:left="1084" w:hanging="375"/>
      </w:pPr>
      <w:rPr>
        <w:rFonts w:ascii="Times New Roman" w:eastAsia="Times New Roman" w:hAnsi="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1D143EE7"/>
    <w:multiLevelType w:val="hybridMultilevel"/>
    <w:tmpl w:val="B6405E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4776B3"/>
    <w:multiLevelType w:val="hybridMultilevel"/>
    <w:tmpl w:val="E564E65C"/>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BE77512"/>
    <w:multiLevelType w:val="hybridMultilevel"/>
    <w:tmpl w:val="6EC6221C"/>
    <w:lvl w:ilvl="0" w:tplc="379EFFC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2DF9693E"/>
    <w:multiLevelType w:val="hybridMultilevel"/>
    <w:tmpl w:val="4FBEA2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35360722"/>
    <w:multiLevelType w:val="hybridMultilevel"/>
    <w:tmpl w:val="99583B38"/>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5C166B4"/>
    <w:multiLevelType w:val="hybridMultilevel"/>
    <w:tmpl w:val="A32C7148"/>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95D5208"/>
    <w:multiLevelType w:val="hybridMultilevel"/>
    <w:tmpl w:val="7BC84EA4"/>
    <w:lvl w:ilvl="0" w:tplc="00FE818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nsid w:val="39DD00EB"/>
    <w:multiLevelType w:val="hybridMultilevel"/>
    <w:tmpl w:val="DFC29684"/>
    <w:lvl w:ilvl="0" w:tplc="BB6CC20C">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3F012C6"/>
    <w:multiLevelType w:val="hybridMultilevel"/>
    <w:tmpl w:val="F8D6F19E"/>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46F1414F"/>
    <w:multiLevelType w:val="multilevel"/>
    <w:tmpl w:val="5D620884"/>
    <w:lvl w:ilvl="0">
      <w:start w:val="1"/>
      <w:numFmt w:val="decimal"/>
      <w:lvlText w:val="%1."/>
      <w:lvlJc w:val="left"/>
      <w:pPr>
        <w:ind w:left="450" w:hanging="450"/>
      </w:pPr>
      <w:rPr>
        <w:rFonts w:hint="default"/>
      </w:rPr>
    </w:lvl>
    <w:lvl w:ilvl="1">
      <w:start w:val="1"/>
      <w:numFmt w:val="decimal"/>
      <w:lvlText w:val="%1.%2."/>
      <w:lvlJc w:val="left"/>
      <w:pPr>
        <w:ind w:left="979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85A760E"/>
    <w:multiLevelType w:val="hybridMultilevel"/>
    <w:tmpl w:val="A27A92CC"/>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4C040C69"/>
    <w:multiLevelType w:val="hybridMultilevel"/>
    <w:tmpl w:val="7BAAC04A"/>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4D5168E8"/>
    <w:multiLevelType w:val="hybridMultilevel"/>
    <w:tmpl w:val="9AC29CDE"/>
    <w:lvl w:ilvl="0" w:tplc="054441A2">
      <w:start w:val="1"/>
      <w:numFmt w:val="bullet"/>
      <w:lvlText w:val="-"/>
      <w:lvlJc w:val="left"/>
      <w:pPr>
        <w:tabs>
          <w:tab w:val="num" w:pos="624"/>
        </w:tabs>
        <w:ind w:firstLine="45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4DD2452E"/>
    <w:multiLevelType w:val="hybridMultilevel"/>
    <w:tmpl w:val="956A9D2E"/>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541E46E9"/>
    <w:multiLevelType w:val="hybridMultilevel"/>
    <w:tmpl w:val="14546252"/>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9B837F7"/>
    <w:multiLevelType w:val="hybridMultilevel"/>
    <w:tmpl w:val="D0805AFA"/>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34">
    <w:nsid w:val="5F2D074A"/>
    <w:multiLevelType w:val="multilevel"/>
    <w:tmpl w:val="B682227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6219209D"/>
    <w:multiLevelType w:val="hybridMultilevel"/>
    <w:tmpl w:val="C736D7B4"/>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682D5062"/>
    <w:multiLevelType w:val="hybridMultilevel"/>
    <w:tmpl w:val="1A324238"/>
    <w:lvl w:ilvl="0" w:tplc="C608D484">
      <w:start w:val="1"/>
      <w:numFmt w:val="decimal"/>
      <w:lvlText w:val="%1."/>
      <w:lvlJc w:val="left"/>
      <w:pPr>
        <w:ind w:left="720" w:hanging="360"/>
      </w:pPr>
      <w:rPr>
        <w:rFonts w:hint="default"/>
        <w:b w:val="0"/>
        <w:bCs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8AE3598"/>
    <w:multiLevelType w:val="hybridMultilevel"/>
    <w:tmpl w:val="A0905F74"/>
    <w:lvl w:ilvl="0" w:tplc="054441A2">
      <w:start w:val="1"/>
      <w:numFmt w:val="bullet"/>
      <w:lvlText w:val="-"/>
      <w:lvlJc w:val="left"/>
      <w:pPr>
        <w:tabs>
          <w:tab w:val="num" w:pos="624"/>
        </w:tabs>
        <w:ind w:firstLine="45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6B90460D"/>
    <w:multiLevelType w:val="hybridMultilevel"/>
    <w:tmpl w:val="6A5820F4"/>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E212BDF"/>
    <w:multiLevelType w:val="hybridMultilevel"/>
    <w:tmpl w:val="6E4E0082"/>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72805608"/>
    <w:multiLevelType w:val="hybridMultilevel"/>
    <w:tmpl w:val="632036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7F594E94"/>
    <w:multiLevelType w:val="hybridMultilevel"/>
    <w:tmpl w:val="AF40B12E"/>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9"/>
  </w:num>
  <w:num w:numId="2">
    <w:abstractNumId w:val="40"/>
  </w:num>
  <w:num w:numId="3">
    <w:abstractNumId w:val="12"/>
  </w:num>
  <w:num w:numId="4">
    <w:abstractNumId w:val="43"/>
  </w:num>
  <w:num w:numId="5">
    <w:abstractNumId w:val="36"/>
  </w:num>
  <w:num w:numId="6">
    <w:abstractNumId w:val="29"/>
  </w:num>
  <w:num w:numId="7">
    <w:abstractNumId w:val="4"/>
  </w:num>
  <w:num w:numId="8">
    <w:abstractNumId w:val="11"/>
  </w:num>
  <w:num w:numId="9">
    <w:abstractNumId w:val="9"/>
  </w:num>
  <w:num w:numId="10">
    <w:abstractNumId w:val="15"/>
  </w:num>
  <w:num w:numId="11">
    <w:abstractNumId w:val="20"/>
  </w:num>
  <w:num w:numId="12">
    <w:abstractNumId w:val="0"/>
  </w:num>
  <w:num w:numId="13">
    <w:abstractNumId w:val="21"/>
  </w:num>
  <w:num w:numId="14">
    <w:abstractNumId w:val="27"/>
  </w:num>
  <w:num w:numId="15">
    <w:abstractNumId w:val="31"/>
  </w:num>
  <w:num w:numId="16">
    <w:abstractNumId w:val="44"/>
  </w:num>
  <w:num w:numId="17">
    <w:abstractNumId w:val="16"/>
  </w:num>
  <w:num w:numId="18">
    <w:abstractNumId w:val="10"/>
  </w:num>
  <w:num w:numId="19">
    <w:abstractNumId w:val="35"/>
  </w:num>
  <w:num w:numId="20">
    <w:abstractNumId w:val="32"/>
  </w:num>
  <w:num w:numId="21">
    <w:abstractNumId w:val="25"/>
  </w:num>
  <w:num w:numId="22">
    <w:abstractNumId w:val="41"/>
  </w:num>
  <w:num w:numId="23">
    <w:abstractNumId w:val="28"/>
  </w:num>
  <w:num w:numId="24">
    <w:abstractNumId w:val="1"/>
  </w:num>
  <w:num w:numId="25">
    <w:abstractNumId w:val="6"/>
  </w:num>
  <w:num w:numId="26">
    <w:abstractNumId w:val="22"/>
  </w:num>
  <w:num w:numId="27">
    <w:abstractNumId w:val="39"/>
  </w:num>
  <w:num w:numId="28">
    <w:abstractNumId w:val="42"/>
  </w:num>
  <w:num w:numId="29">
    <w:abstractNumId w:val="33"/>
  </w:num>
  <w:num w:numId="30">
    <w:abstractNumId w:val="23"/>
  </w:num>
  <w:num w:numId="31">
    <w:abstractNumId w:val="7"/>
  </w:num>
  <w:num w:numId="32">
    <w:abstractNumId w:val="8"/>
  </w:num>
  <w:num w:numId="33">
    <w:abstractNumId w:val="17"/>
  </w:num>
  <w:num w:numId="34">
    <w:abstractNumId w:val="2"/>
  </w:num>
  <w:num w:numId="35">
    <w:abstractNumId w:val="13"/>
  </w:num>
  <w:num w:numId="36">
    <w:abstractNumId w:val="26"/>
  </w:num>
  <w:num w:numId="37">
    <w:abstractNumId w:val="14"/>
  </w:num>
  <w:num w:numId="38">
    <w:abstractNumId w:val="34"/>
  </w:num>
  <w:num w:numId="39">
    <w:abstractNumId w:val="18"/>
  </w:num>
  <w:num w:numId="40">
    <w:abstractNumId w:val="37"/>
  </w:num>
  <w:num w:numId="41">
    <w:abstractNumId w:val="5"/>
  </w:num>
  <w:num w:numId="42">
    <w:abstractNumId w:val="3"/>
  </w:num>
  <w:num w:numId="43">
    <w:abstractNumId w:val="24"/>
  </w:num>
  <w:num w:numId="44">
    <w:abstractNumId w:val="38"/>
  </w:num>
  <w:num w:numId="45">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9"/>
  <w:drawingGridHorizontalSpacing w:val="120"/>
  <w:displayHorizontalDrawingGridEvery w:val="2"/>
  <w:noPunctuationKerning/>
  <w:characterSpacingControl w:val="doNotCompress"/>
  <w:hdrShapeDefaults>
    <o:shapedefaults v:ext="edit" spidmax="3074"/>
  </w:hdrShapeDefaults>
  <w:footnotePr>
    <w:footnote w:id="0"/>
    <w:footnote w:id="1"/>
  </w:footnotePr>
  <w:endnotePr>
    <w:endnote w:id="0"/>
    <w:endnote w:id="1"/>
  </w:endnotePr>
  <w:compat/>
  <w:docVars>
    <w:docVar w:name="BossProviderVariable" w:val="25_01_2006!66244675-08a1-4245-85a6-af11bf3d792e"/>
  </w:docVars>
  <w:rsids>
    <w:rsidRoot w:val="00137AD8"/>
    <w:rsid w:val="00002C19"/>
    <w:rsid w:val="00002C37"/>
    <w:rsid w:val="00002F92"/>
    <w:rsid w:val="00003A43"/>
    <w:rsid w:val="00003CD8"/>
    <w:rsid w:val="0000486A"/>
    <w:rsid w:val="00004E6E"/>
    <w:rsid w:val="00004EB5"/>
    <w:rsid w:val="000065DC"/>
    <w:rsid w:val="0000787B"/>
    <w:rsid w:val="0001047B"/>
    <w:rsid w:val="000112D6"/>
    <w:rsid w:val="00014B97"/>
    <w:rsid w:val="00015A47"/>
    <w:rsid w:val="00016E4D"/>
    <w:rsid w:val="000244F9"/>
    <w:rsid w:val="00024FD8"/>
    <w:rsid w:val="0002539C"/>
    <w:rsid w:val="00033887"/>
    <w:rsid w:val="00033A3E"/>
    <w:rsid w:val="00033FA6"/>
    <w:rsid w:val="0003444E"/>
    <w:rsid w:val="000348AB"/>
    <w:rsid w:val="00035194"/>
    <w:rsid w:val="0003568C"/>
    <w:rsid w:val="00037882"/>
    <w:rsid w:val="0004176A"/>
    <w:rsid w:val="0004258E"/>
    <w:rsid w:val="00043E76"/>
    <w:rsid w:val="00044A9A"/>
    <w:rsid w:val="00046FAD"/>
    <w:rsid w:val="00053CD7"/>
    <w:rsid w:val="0005442B"/>
    <w:rsid w:val="000577A7"/>
    <w:rsid w:val="0006027A"/>
    <w:rsid w:val="000623FA"/>
    <w:rsid w:val="000670D1"/>
    <w:rsid w:val="0007121E"/>
    <w:rsid w:val="00073BA7"/>
    <w:rsid w:val="00073FFC"/>
    <w:rsid w:val="000755A6"/>
    <w:rsid w:val="00076064"/>
    <w:rsid w:val="000779D2"/>
    <w:rsid w:val="00080C3A"/>
    <w:rsid w:val="000842C0"/>
    <w:rsid w:val="00087310"/>
    <w:rsid w:val="00087914"/>
    <w:rsid w:val="00087CBF"/>
    <w:rsid w:val="000908CA"/>
    <w:rsid w:val="00091412"/>
    <w:rsid w:val="00091C12"/>
    <w:rsid w:val="0009275C"/>
    <w:rsid w:val="00094725"/>
    <w:rsid w:val="00095BC8"/>
    <w:rsid w:val="000A1150"/>
    <w:rsid w:val="000A1F21"/>
    <w:rsid w:val="000A38C9"/>
    <w:rsid w:val="000A6CB3"/>
    <w:rsid w:val="000B2550"/>
    <w:rsid w:val="000B2B00"/>
    <w:rsid w:val="000B3C46"/>
    <w:rsid w:val="000B75F7"/>
    <w:rsid w:val="000B7915"/>
    <w:rsid w:val="000C05E8"/>
    <w:rsid w:val="000C2DC7"/>
    <w:rsid w:val="000C479C"/>
    <w:rsid w:val="000C5272"/>
    <w:rsid w:val="000C699E"/>
    <w:rsid w:val="000C767B"/>
    <w:rsid w:val="000D08D4"/>
    <w:rsid w:val="000D4B22"/>
    <w:rsid w:val="000D60B6"/>
    <w:rsid w:val="000D6E79"/>
    <w:rsid w:val="000E0479"/>
    <w:rsid w:val="000E21D0"/>
    <w:rsid w:val="000E2688"/>
    <w:rsid w:val="000E31F2"/>
    <w:rsid w:val="000E550F"/>
    <w:rsid w:val="000E5F72"/>
    <w:rsid w:val="000F1BA3"/>
    <w:rsid w:val="000F2276"/>
    <w:rsid w:val="000F2328"/>
    <w:rsid w:val="000F2A9E"/>
    <w:rsid w:val="000F4908"/>
    <w:rsid w:val="000F5B8E"/>
    <w:rsid w:val="000F611A"/>
    <w:rsid w:val="000F644C"/>
    <w:rsid w:val="000F78FB"/>
    <w:rsid w:val="0010053B"/>
    <w:rsid w:val="001025F9"/>
    <w:rsid w:val="00102605"/>
    <w:rsid w:val="00102A66"/>
    <w:rsid w:val="001045FD"/>
    <w:rsid w:val="001057C8"/>
    <w:rsid w:val="0010599A"/>
    <w:rsid w:val="00106CBD"/>
    <w:rsid w:val="00106D9A"/>
    <w:rsid w:val="00107B61"/>
    <w:rsid w:val="0011239B"/>
    <w:rsid w:val="001149C8"/>
    <w:rsid w:val="00116323"/>
    <w:rsid w:val="0011684E"/>
    <w:rsid w:val="00116908"/>
    <w:rsid w:val="00120803"/>
    <w:rsid w:val="001215EB"/>
    <w:rsid w:val="001230E5"/>
    <w:rsid w:val="0012506E"/>
    <w:rsid w:val="001251A0"/>
    <w:rsid w:val="00126F15"/>
    <w:rsid w:val="001313A0"/>
    <w:rsid w:val="00133FAE"/>
    <w:rsid w:val="0013454F"/>
    <w:rsid w:val="00135AA6"/>
    <w:rsid w:val="00136327"/>
    <w:rsid w:val="00137534"/>
    <w:rsid w:val="00137AD8"/>
    <w:rsid w:val="00137FFB"/>
    <w:rsid w:val="001416C5"/>
    <w:rsid w:val="00141AAE"/>
    <w:rsid w:val="00142D88"/>
    <w:rsid w:val="00142FE6"/>
    <w:rsid w:val="00143FDC"/>
    <w:rsid w:val="001451BE"/>
    <w:rsid w:val="00145711"/>
    <w:rsid w:val="00146E0A"/>
    <w:rsid w:val="00151D16"/>
    <w:rsid w:val="00151D6F"/>
    <w:rsid w:val="00151E99"/>
    <w:rsid w:val="0015241D"/>
    <w:rsid w:val="00154BC7"/>
    <w:rsid w:val="00154E97"/>
    <w:rsid w:val="00156232"/>
    <w:rsid w:val="00157C05"/>
    <w:rsid w:val="00157C6F"/>
    <w:rsid w:val="00160294"/>
    <w:rsid w:val="00161305"/>
    <w:rsid w:val="001617A6"/>
    <w:rsid w:val="00163566"/>
    <w:rsid w:val="00165A51"/>
    <w:rsid w:val="0017106D"/>
    <w:rsid w:val="001732F8"/>
    <w:rsid w:val="00173426"/>
    <w:rsid w:val="00174058"/>
    <w:rsid w:val="0017506F"/>
    <w:rsid w:val="00175969"/>
    <w:rsid w:val="001777BA"/>
    <w:rsid w:val="00177E40"/>
    <w:rsid w:val="00182FEF"/>
    <w:rsid w:val="0018522D"/>
    <w:rsid w:val="00185697"/>
    <w:rsid w:val="001864F4"/>
    <w:rsid w:val="0018726C"/>
    <w:rsid w:val="0018753F"/>
    <w:rsid w:val="00187A77"/>
    <w:rsid w:val="00195485"/>
    <w:rsid w:val="00195EE4"/>
    <w:rsid w:val="001A04BC"/>
    <w:rsid w:val="001A0DB5"/>
    <w:rsid w:val="001A0E1A"/>
    <w:rsid w:val="001A1E79"/>
    <w:rsid w:val="001A26B6"/>
    <w:rsid w:val="001A2EB1"/>
    <w:rsid w:val="001A3E3C"/>
    <w:rsid w:val="001A685C"/>
    <w:rsid w:val="001A7D60"/>
    <w:rsid w:val="001B099B"/>
    <w:rsid w:val="001B79DA"/>
    <w:rsid w:val="001C067D"/>
    <w:rsid w:val="001C0AC8"/>
    <w:rsid w:val="001C1482"/>
    <w:rsid w:val="001C2E91"/>
    <w:rsid w:val="001C4D2C"/>
    <w:rsid w:val="001C5EC2"/>
    <w:rsid w:val="001C6056"/>
    <w:rsid w:val="001C6591"/>
    <w:rsid w:val="001C7FFB"/>
    <w:rsid w:val="001D02C2"/>
    <w:rsid w:val="001D0E65"/>
    <w:rsid w:val="001D263B"/>
    <w:rsid w:val="001D3A58"/>
    <w:rsid w:val="001D4207"/>
    <w:rsid w:val="001D4B29"/>
    <w:rsid w:val="001D5F16"/>
    <w:rsid w:val="001D61F9"/>
    <w:rsid w:val="001E0328"/>
    <w:rsid w:val="001E115C"/>
    <w:rsid w:val="001E1485"/>
    <w:rsid w:val="001E43B7"/>
    <w:rsid w:val="001E4C21"/>
    <w:rsid w:val="001F0796"/>
    <w:rsid w:val="001F1EF6"/>
    <w:rsid w:val="001F3242"/>
    <w:rsid w:val="001F37D5"/>
    <w:rsid w:val="001F5501"/>
    <w:rsid w:val="001F5BBC"/>
    <w:rsid w:val="00201D6F"/>
    <w:rsid w:val="00202AB1"/>
    <w:rsid w:val="00204677"/>
    <w:rsid w:val="00204870"/>
    <w:rsid w:val="00205BCA"/>
    <w:rsid w:val="00207157"/>
    <w:rsid w:val="00211D6C"/>
    <w:rsid w:val="00212D36"/>
    <w:rsid w:val="002152F2"/>
    <w:rsid w:val="00215686"/>
    <w:rsid w:val="00215B89"/>
    <w:rsid w:val="002171B7"/>
    <w:rsid w:val="00221645"/>
    <w:rsid w:val="00221F85"/>
    <w:rsid w:val="00223201"/>
    <w:rsid w:val="00225864"/>
    <w:rsid w:val="002270D0"/>
    <w:rsid w:val="00227BC0"/>
    <w:rsid w:val="002327B7"/>
    <w:rsid w:val="00235D3E"/>
    <w:rsid w:val="00237740"/>
    <w:rsid w:val="00240015"/>
    <w:rsid w:val="00240AE3"/>
    <w:rsid w:val="00243E55"/>
    <w:rsid w:val="002474E8"/>
    <w:rsid w:val="00251C8C"/>
    <w:rsid w:val="00252455"/>
    <w:rsid w:val="002527B2"/>
    <w:rsid w:val="002535E8"/>
    <w:rsid w:val="0026159A"/>
    <w:rsid w:val="002628A9"/>
    <w:rsid w:val="00263B9B"/>
    <w:rsid w:val="00263D1B"/>
    <w:rsid w:val="00265E20"/>
    <w:rsid w:val="00265FB8"/>
    <w:rsid w:val="00266AB4"/>
    <w:rsid w:val="002720E7"/>
    <w:rsid w:val="00274C5D"/>
    <w:rsid w:val="00277FD8"/>
    <w:rsid w:val="002806B3"/>
    <w:rsid w:val="002834D5"/>
    <w:rsid w:val="00283AC7"/>
    <w:rsid w:val="002858A8"/>
    <w:rsid w:val="00286759"/>
    <w:rsid w:val="0028772E"/>
    <w:rsid w:val="00290AB8"/>
    <w:rsid w:val="002910E6"/>
    <w:rsid w:val="00291662"/>
    <w:rsid w:val="00291BE2"/>
    <w:rsid w:val="0029248A"/>
    <w:rsid w:val="00292CAD"/>
    <w:rsid w:val="00293BBE"/>
    <w:rsid w:val="002945CD"/>
    <w:rsid w:val="00296427"/>
    <w:rsid w:val="00297178"/>
    <w:rsid w:val="002A138E"/>
    <w:rsid w:val="002A5F94"/>
    <w:rsid w:val="002A7196"/>
    <w:rsid w:val="002B1817"/>
    <w:rsid w:val="002B2D22"/>
    <w:rsid w:val="002B33C6"/>
    <w:rsid w:val="002B3D32"/>
    <w:rsid w:val="002B5733"/>
    <w:rsid w:val="002B6A69"/>
    <w:rsid w:val="002B6B12"/>
    <w:rsid w:val="002C0EDF"/>
    <w:rsid w:val="002C1882"/>
    <w:rsid w:val="002C1FD0"/>
    <w:rsid w:val="002C2F6E"/>
    <w:rsid w:val="002C385C"/>
    <w:rsid w:val="002C5620"/>
    <w:rsid w:val="002C5B71"/>
    <w:rsid w:val="002D1D26"/>
    <w:rsid w:val="002D33A1"/>
    <w:rsid w:val="002D4858"/>
    <w:rsid w:val="002D5607"/>
    <w:rsid w:val="002D5FBD"/>
    <w:rsid w:val="002D7AE9"/>
    <w:rsid w:val="002E0849"/>
    <w:rsid w:val="002E0FAA"/>
    <w:rsid w:val="002E168A"/>
    <w:rsid w:val="002E2D51"/>
    <w:rsid w:val="002E3BD7"/>
    <w:rsid w:val="002E4FEC"/>
    <w:rsid w:val="002E5457"/>
    <w:rsid w:val="002E69A5"/>
    <w:rsid w:val="002E755D"/>
    <w:rsid w:val="002F04E7"/>
    <w:rsid w:val="002F166A"/>
    <w:rsid w:val="002F2A02"/>
    <w:rsid w:val="002F3863"/>
    <w:rsid w:val="002F442B"/>
    <w:rsid w:val="002F5C18"/>
    <w:rsid w:val="002F701E"/>
    <w:rsid w:val="00302AA1"/>
    <w:rsid w:val="00304712"/>
    <w:rsid w:val="00304C58"/>
    <w:rsid w:val="003073DD"/>
    <w:rsid w:val="00314EE0"/>
    <w:rsid w:val="003166A1"/>
    <w:rsid w:val="00317151"/>
    <w:rsid w:val="003206F1"/>
    <w:rsid w:val="00322AA3"/>
    <w:rsid w:val="00326139"/>
    <w:rsid w:val="0032696B"/>
    <w:rsid w:val="00327336"/>
    <w:rsid w:val="003274F7"/>
    <w:rsid w:val="00327885"/>
    <w:rsid w:val="00327E85"/>
    <w:rsid w:val="003306E5"/>
    <w:rsid w:val="0033262E"/>
    <w:rsid w:val="00332D7E"/>
    <w:rsid w:val="0033402A"/>
    <w:rsid w:val="0033411A"/>
    <w:rsid w:val="003347FC"/>
    <w:rsid w:val="003351FC"/>
    <w:rsid w:val="00335356"/>
    <w:rsid w:val="00335881"/>
    <w:rsid w:val="0033785D"/>
    <w:rsid w:val="00337F7E"/>
    <w:rsid w:val="00340288"/>
    <w:rsid w:val="00342359"/>
    <w:rsid w:val="003432D5"/>
    <w:rsid w:val="003437C0"/>
    <w:rsid w:val="00344263"/>
    <w:rsid w:val="0034498C"/>
    <w:rsid w:val="00345F6C"/>
    <w:rsid w:val="003473CB"/>
    <w:rsid w:val="00347A56"/>
    <w:rsid w:val="003542E7"/>
    <w:rsid w:val="00355258"/>
    <w:rsid w:val="003555D7"/>
    <w:rsid w:val="0035566D"/>
    <w:rsid w:val="0035603E"/>
    <w:rsid w:val="003561B9"/>
    <w:rsid w:val="003606DB"/>
    <w:rsid w:val="0036096A"/>
    <w:rsid w:val="003612D3"/>
    <w:rsid w:val="00362979"/>
    <w:rsid w:val="00364455"/>
    <w:rsid w:val="00364B15"/>
    <w:rsid w:val="00365EBD"/>
    <w:rsid w:val="0036659B"/>
    <w:rsid w:val="00371103"/>
    <w:rsid w:val="00373C7E"/>
    <w:rsid w:val="00380C7E"/>
    <w:rsid w:val="00381D9E"/>
    <w:rsid w:val="00381FCE"/>
    <w:rsid w:val="00384332"/>
    <w:rsid w:val="00384D96"/>
    <w:rsid w:val="00384FDB"/>
    <w:rsid w:val="00385143"/>
    <w:rsid w:val="00385640"/>
    <w:rsid w:val="003866C8"/>
    <w:rsid w:val="0038688B"/>
    <w:rsid w:val="00387636"/>
    <w:rsid w:val="003911C6"/>
    <w:rsid w:val="00392222"/>
    <w:rsid w:val="00397060"/>
    <w:rsid w:val="003A0CEC"/>
    <w:rsid w:val="003A1E83"/>
    <w:rsid w:val="003A2B2A"/>
    <w:rsid w:val="003A51F1"/>
    <w:rsid w:val="003A5563"/>
    <w:rsid w:val="003A5E50"/>
    <w:rsid w:val="003A664E"/>
    <w:rsid w:val="003B0B16"/>
    <w:rsid w:val="003B0E54"/>
    <w:rsid w:val="003B5775"/>
    <w:rsid w:val="003C0381"/>
    <w:rsid w:val="003C1544"/>
    <w:rsid w:val="003C2E1D"/>
    <w:rsid w:val="003C2F40"/>
    <w:rsid w:val="003C7125"/>
    <w:rsid w:val="003D17B5"/>
    <w:rsid w:val="003D39BA"/>
    <w:rsid w:val="003D483D"/>
    <w:rsid w:val="003D48E7"/>
    <w:rsid w:val="003D68F3"/>
    <w:rsid w:val="003D7388"/>
    <w:rsid w:val="003E0560"/>
    <w:rsid w:val="003E1594"/>
    <w:rsid w:val="003E15A7"/>
    <w:rsid w:val="003E1EF4"/>
    <w:rsid w:val="003E2892"/>
    <w:rsid w:val="003E6B1C"/>
    <w:rsid w:val="003F29D4"/>
    <w:rsid w:val="003F35B7"/>
    <w:rsid w:val="003F435F"/>
    <w:rsid w:val="003F4542"/>
    <w:rsid w:val="003F57FD"/>
    <w:rsid w:val="003F6B89"/>
    <w:rsid w:val="003F7233"/>
    <w:rsid w:val="003F754A"/>
    <w:rsid w:val="00400D35"/>
    <w:rsid w:val="00401FAD"/>
    <w:rsid w:val="00402623"/>
    <w:rsid w:val="00406A6D"/>
    <w:rsid w:val="00407A54"/>
    <w:rsid w:val="00407B5C"/>
    <w:rsid w:val="00407B7D"/>
    <w:rsid w:val="00412411"/>
    <w:rsid w:val="00413775"/>
    <w:rsid w:val="00414E23"/>
    <w:rsid w:val="004173B2"/>
    <w:rsid w:val="0042337B"/>
    <w:rsid w:val="004249B5"/>
    <w:rsid w:val="0042675A"/>
    <w:rsid w:val="004277B4"/>
    <w:rsid w:val="0043381D"/>
    <w:rsid w:val="00433E0C"/>
    <w:rsid w:val="0043540A"/>
    <w:rsid w:val="004366D3"/>
    <w:rsid w:val="00440730"/>
    <w:rsid w:val="004419E2"/>
    <w:rsid w:val="00445939"/>
    <w:rsid w:val="00445960"/>
    <w:rsid w:val="00446A19"/>
    <w:rsid w:val="00446E1A"/>
    <w:rsid w:val="00450912"/>
    <w:rsid w:val="0045383F"/>
    <w:rsid w:val="00457476"/>
    <w:rsid w:val="00457FA7"/>
    <w:rsid w:val="00460451"/>
    <w:rsid w:val="004612D7"/>
    <w:rsid w:val="004621F3"/>
    <w:rsid w:val="004624B4"/>
    <w:rsid w:val="00467D0C"/>
    <w:rsid w:val="00474086"/>
    <w:rsid w:val="0047587E"/>
    <w:rsid w:val="0047668A"/>
    <w:rsid w:val="00476AFF"/>
    <w:rsid w:val="004771EE"/>
    <w:rsid w:val="004775D7"/>
    <w:rsid w:val="00477FF5"/>
    <w:rsid w:val="004813DD"/>
    <w:rsid w:val="004824FA"/>
    <w:rsid w:val="00482780"/>
    <w:rsid w:val="00482F98"/>
    <w:rsid w:val="00483AD9"/>
    <w:rsid w:val="0048419C"/>
    <w:rsid w:val="00485F74"/>
    <w:rsid w:val="004869F5"/>
    <w:rsid w:val="004916E9"/>
    <w:rsid w:val="00494A2B"/>
    <w:rsid w:val="00497829"/>
    <w:rsid w:val="0049785D"/>
    <w:rsid w:val="004A046E"/>
    <w:rsid w:val="004A1A8E"/>
    <w:rsid w:val="004A7E83"/>
    <w:rsid w:val="004A7EB6"/>
    <w:rsid w:val="004B1910"/>
    <w:rsid w:val="004B1AE6"/>
    <w:rsid w:val="004B3168"/>
    <w:rsid w:val="004B3EBF"/>
    <w:rsid w:val="004B5717"/>
    <w:rsid w:val="004B7025"/>
    <w:rsid w:val="004B7981"/>
    <w:rsid w:val="004C3D2D"/>
    <w:rsid w:val="004C4236"/>
    <w:rsid w:val="004C4B47"/>
    <w:rsid w:val="004C5E98"/>
    <w:rsid w:val="004D0435"/>
    <w:rsid w:val="004D3A8D"/>
    <w:rsid w:val="004D55E5"/>
    <w:rsid w:val="004D76EF"/>
    <w:rsid w:val="004E02B5"/>
    <w:rsid w:val="004E1A2B"/>
    <w:rsid w:val="004E3BD4"/>
    <w:rsid w:val="004E3E34"/>
    <w:rsid w:val="004E4B9F"/>
    <w:rsid w:val="004E4C15"/>
    <w:rsid w:val="004E4FFC"/>
    <w:rsid w:val="004E530B"/>
    <w:rsid w:val="004E70F6"/>
    <w:rsid w:val="004F0DC0"/>
    <w:rsid w:val="004F1A28"/>
    <w:rsid w:val="004F3018"/>
    <w:rsid w:val="004F3D88"/>
    <w:rsid w:val="004F40D6"/>
    <w:rsid w:val="004F5051"/>
    <w:rsid w:val="004F6BF4"/>
    <w:rsid w:val="004F6C15"/>
    <w:rsid w:val="004F719D"/>
    <w:rsid w:val="0050047E"/>
    <w:rsid w:val="00500924"/>
    <w:rsid w:val="005025DB"/>
    <w:rsid w:val="00504430"/>
    <w:rsid w:val="00504640"/>
    <w:rsid w:val="00511FBA"/>
    <w:rsid w:val="00512A4C"/>
    <w:rsid w:val="00513FA5"/>
    <w:rsid w:val="005229A3"/>
    <w:rsid w:val="00525305"/>
    <w:rsid w:val="00526424"/>
    <w:rsid w:val="00526988"/>
    <w:rsid w:val="00527945"/>
    <w:rsid w:val="00531C9F"/>
    <w:rsid w:val="005338AB"/>
    <w:rsid w:val="00542856"/>
    <w:rsid w:val="00545338"/>
    <w:rsid w:val="00545A21"/>
    <w:rsid w:val="00547DD4"/>
    <w:rsid w:val="005503A0"/>
    <w:rsid w:val="00550C87"/>
    <w:rsid w:val="0055179C"/>
    <w:rsid w:val="005519D0"/>
    <w:rsid w:val="005520F2"/>
    <w:rsid w:val="005525A3"/>
    <w:rsid w:val="00554076"/>
    <w:rsid w:val="00555307"/>
    <w:rsid w:val="005555A8"/>
    <w:rsid w:val="0055583E"/>
    <w:rsid w:val="00556C59"/>
    <w:rsid w:val="00556D1F"/>
    <w:rsid w:val="005570A3"/>
    <w:rsid w:val="0055729F"/>
    <w:rsid w:val="005575E9"/>
    <w:rsid w:val="005602E5"/>
    <w:rsid w:val="005603C1"/>
    <w:rsid w:val="005611A2"/>
    <w:rsid w:val="005627FB"/>
    <w:rsid w:val="00563867"/>
    <w:rsid w:val="0056584F"/>
    <w:rsid w:val="00566E73"/>
    <w:rsid w:val="00570B45"/>
    <w:rsid w:val="0057204A"/>
    <w:rsid w:val="00572134"/>
    <w:rsid w:val="00572A41"/>
    <w:rsid w:val="00573020"/>
    <w:rsid w:val="00573887"/>
    <w:rsid w:val="00573B77"/>
    <w:rsid w:val="005752CE"/>
    <w:rsid w:val="005774CF"/>
    <w:rsid w:val="00577980"/>
    <w:rsid w:val="00580740"/>
    <w:rsid w:val="00581A93"/>
    <w:rsid w:val="00584DBB"/>
    <w:rsid w:val="00586B48"/>
    <w:rsid w:val="00587BEF"/>
    <w:rsid w:val="00587C84"/>
    <w:rsid w:val="005918D7"/>
    <w:rsid w:val="00591D47"/>
    <w:rsid w:val="0059388E"/>
    <w:rsid w:val="00593F96"/>
    <w:rsid w:val="0059469E"/>
    <w:rsid w:val="00595866"/>
    <w:rsid w:val="005A0E88"/>
    <w:rsid w:val="005A2705"/>
    <w:rsid w:val="005A4459"/>
    <w:rsid w:val="005A616D"/>
    <w:rsid w:val="005A739D"/>
    <w:rsid w:val="005B187C"/>
    <w:rsid w:val="005B2597"/>
    <w:rsid w:val="005B3AA3"/>
    <w:rsid w:val="005B5DBD"/>
    <w:rsid w:val="005C1245"/>
    <w:rsid w:val="005C1FF7"/>
    <w:rsid w:val="005C2E98"/>
    <w:rsid w:val="005C3D9E"/>
    <w:rsid w:val="005C4B15"/>
    <w:rsid w:val="005C6A9D"/>
    <w:rsid w:val="005C7E1C"/>
    <w:rsid w:val="005D0983"/>
    <w:rsid w:val="005D1C74"/>
    <w:rsid w:val="005D2CCC"/>
    <w:rsid w:val="005D3FF0"/>
    <w:rsid w:val="005D4802"/>
    <w:rsid w:val="005D48E4"/>
    <w:rsid w:val="005D5FCB"/>
    <w:rsid w:val="005D6CC8"/>
    <w:rsid w:val="005E040A"/>
    <w:rsid w:val="005E0D2F"/>
    <w:rsid w:val="005E33C3"/>
    <w:rsid w:val="005E57FF"/>
    <w:rsid w:val="005E6E55"/>
    <w:rsid w:val="005F0EA4"/>
    <w:rsid w:val="005F1197"/>
    <w:rsid w:val="005F1F94"/>
    <w:rsid w:val="005F20BB"/>
    <w:rsid w:val="005F54D3"/>
    <w:rsid w:val="005F5E7A"/>
    <w:rsid w:val="005F6F4D"/>
    <w:rsid w:val="005F7162"/>
    <w:rsid w:val="005F7FBF"/>
    <w:rsid w:val="0060072A"/>
    <w:rsid w:val="006020F7"/>
    <w:rsid w:val="00606336"/>
    <w:rsid w:val="0060646D"/>
    <w:rsid w:val="00607943"/>
    <w:rsid w:val="006100EB"/>
    <w:rsid w:val="00610262"/>
    <w:rsid w:val="00610C13"/>
    <w:rsid w:val="00611AE5"/>
    <w:rsid w:val="006120DB"/>
    <w:rsid w:val="0061475A"/>
    <w:rsid w:val="00615B17"/>
    <w:rsid w:val="0061607A"/>
    <w:rsid w:val="006162FD"/>
    <w:rsid w:val="00617636"/>
    <w:rsid w:val="00617FC3"/>
    <w:rsid w:val="006212FC"/>
    <w:rsid w:val="0062167A"/>
    <w:rsid w:val="00621B98"/>
    <w:rsid w:val="00622AA5"/>
    <w:rsid w:val="00623ADA"/>
    <w:rsid w:val="006240BC"/>
    <w:rsid w:val="006241B3"/>
    <w:rsid w:val="00625039"/>
    <w:rsid w:val="0062509C"/>
    <w:rsid w:val="0062515A"/>
    <w:rsid w:val="006251A9"/>
    <w:rsid w:val="00625686"/>
    <w:rsid w:val="0062661D"/>
    <w:rsid w:val="00631943"/>
    <w:rsid w:val="00632BEC"/>
    <w:rsid w:val="00633483"/>
    <w:rsid w:val="00635FDA"/>
    <w:rsid w:val="00636D82"/>
    <w:rsid w:val="00636EBA"/>
    <w:rsid w:val="00637093"/>
    <w:rsid w:val="00637900"/>
    <w:rsid w:val="00637965"/>
    <w:rsid w:val="00637B1B"/>
    <w:rsid w:val="0064077A"/>
    <w:rsid w:val="00640ECF"/>
    <w:rsid w:val="00642CFB"/>
    <w:rsid w:val="006431C4"/>
    <w:rsid w:val="00645715"/>
    <w:rsid w:val="006477DC"/>
    <w:rsid w:val="00650267"/>
    <w:rsid w:val="00650F4A"/>
    <w:rsid w:val="00653BE4"/>
    <w:rsid w:val="00655424"/>
    <w:rsid w:val="006628EC"/>
    <w:rsid w:val="006644AD"/>
    <w:rsid w:val="0066499D"/>
    <w:rsid w:val="00664D64"/>
    <w:rsid w:val="006707EB"/>
    <w:rsid w:val="00670BBE"/>
    <w:rsid w:val="00670C14"/>
    <w:rsid w:val="00672659"/>
    <w:rsid w:val="00672690"/>
    <w:rsid w:val="00674012"/>
    <w:rsid w:val="0067458D"/>
    <w:rsid w:val="00680700"/>
    <w:rsid w:val="006809A5"/>
    <w:rsid w:val="0068542C"/>
    <w:rsid w:val="00686E1C"/>
    <w:rsid w:val="00687EB9"/>
    <w:rsid w:val="00690407"/>
    <w:rsid w:val="00692C6A"/>
    <w:rsid w:val="006944B6"/>
    <w:rsid w:val="006949CE"/>
    <w:rsid w:val="006963EC"/>
    <w:rsid w:val="006A128B"/>
    <w:rsid w:val="006A1D6C"/>
    <w:rsid w:val="006A3E8F"/>
    <w:rsid w:val="006A7B06"/>
    <w:rsid w:val="006B172D"/>
    <w:rsid w:val="006B5D6B"/>
    <w:rsid w:val="006B61E0"/>
    <w:rsid w:val="006B678C"/>
    <w:rsid w:val="006B7026"/>
    <w:rsid w:val="006B790D"/>
    <w:rsid w:val="006C0BC9"/>
    <w:rsid w:val="006C1224"/>
    <w:rsid w:val="006C5D4C"/>
    <w:rsid w:val="006C7B7A"/>
    <w:rsid w:val="006D1FF8"/>
    <w:rsid w:val="006D2680"/>
    <w:rsid w:val="006D3D9A"/>
    <w:rsid w:val="006D48C7"/>
    <w:rsid w:val="006D5DD6"/>
    <w:rsid w:val="006D7FFC"/>
    <w:rsid w:val="006E01F3"/>
    <w:rsid w:val="006E0240"/>
    <w:rsid w:val="006E3B5E"/>
    <w:rsid w:val="006E57DB"/>
    <w:rsid w:val="006F1C50"/>
    <w:rsid w:val="006F2CC0"/>
    <w:rsid w:val="006F3141"/>
    <w:rsid w:val="006F3B3D"/>
    <w:rsid w:val="006F4087"/>
    <w:rsid w:val="006F4128"/>
    <w:rsid w:val="006F42B0"/>
    <w:rsid w:val="006F64BC"/>
    <w:rsid w:val="00700E63"/>
    <w:rsid w:val="0070238D"/>
    <w:rsid w:val="007030F3"/>
    <w:rsid w:val="00703418"/>
    <w:rsid w:val="00703B89"/>
    <w:rsid w:val="00712CBC"/>
    <w:rsid w:val="007169D2"/>
    <w:rsid w:val="00716B72"/>
    <w:rsid w:val="00717B27"/>
    <w:rsid w:val="00717CB3"/>
    <w:rsid w:val="00720CB3"/>
    <w:rsid w:val="00721061"/>
    <w:rsid w:val="00721508"/>
    <w:rsid w:val="00721646"/>
    <w:rsid w:val="00721CDC"/>
    <w:rsid w:val="007222F6"/>
    <w:rsid w:val="007244F7"/>
    <w:rsid w:val="00724A4C"/>
    <w:rsid w:val="007251E0"/>
    <w:rsid w:val="00725749"/>
    <w:rsid w:val="00726D94"/>
    <w:rsid w:val="00727A47"/>
    <w:rsid w:val="007302A0"/>
    <w:rsid w:val="00732D7F"/>
    <w:rsid w:val="007333FC"/>
    <w:rsid w:val="007411DE"/>
    <w:rsid w:val="00741986"/>
    <w:rsid w:val="00741B4F"/>
    <w:rsid w:val="00743E84"/>
    <w:rsid w:val="007453B9"/>
    <w:rsid w:val="0074721F"/>
    <w:rsid w:val="00750AA3"/>
    <w:rsid w:val="0075142D"/>
    <w:rsid w:val="0075381D"/>
    <w:rsid w:val="007539CE"/>
    <w:rsid w:val="00754B1C"/>
    <w:rsid w:val="007629DB"/>
    <w:rsid w:val="007634C6"/>
    <w:rsid w:val="00763E0C"/>
    <w:rsid w:val="007648AE"/>
    <w:rsid w:val="00764B89"/>
    <w:rsid w:val="007661B8"/>
    <w:rsid w:val="00766BC5"/>
    <w:rsid w:val="00771083"/>
    <w:rsid w:val="007722BB"/>
    <w:rsid w:val="00772F95"/>
    <w:rsid w:val="007762E4"/>
    <w:rsid w:val="00776FE9"/>
    <w:rsid w:val="00780D0E"/>
    <w:rsid w:val="00782669"/>
    <w:rsid w:val="0078343E"/>
    <w:rsid w:val="00783B88"/>
    <w:rsid w:val="00787737"/>
    <w:rsid w:val="0079064B"/>
    <w:rsid w:val="00792AE7"/>
    <w:rsid w:val="00794996"/>
    <w:rsid w:val="007A1272"/>
    <w:rsid w:val="007A16F3"/>
    <w:rsid w:val="007A306D"/>
    <w:rsid w:val="007A57B6"/>
    <w:rsid w:val="007A6725"/>
    <w:rsid w:val="007A7451"/>
    <w:rsid w:val="007B561F"/>
    <w:rsid w:val="007B7353"/>
    <w:rsid w:val="007B782A"/>
    <w:rsid w:val="007C13C0"/>
    <w:rsid w:val="007C6F51"/>
    <w:rsid w:val="007C70B9"/>
    <w:rsid w:val="007D0973"/>
    <w:rsid w:val="007D1257"/>
    <w:rsid w:val="007D2169"/>
    <w:rsid w:val="007D3376"/>
    <w:rsid w:val="007D3838"/>
    <w:rsid w:val="007E0CA6"/>
    <w:rsid w:val="007E3594"/>
    <w:rsid w:val="007E44EB"/>
    <w:rsid w:val="007E47CA"/>
    <w:rsid w:val="007E561D"/>
    <w:rsid w:val="007E61A2"/>
    <w:rsid w:val="007F0F12"/>
    <w:rsid w:val="007F1163"/>
    <w:rsid w:val="007F1300"/>
    <w:rsid w:val="007F7343"/>
    <w:rsid w:val="00800A50"/>
    <w:rsid w:val="008013F9"/>
    <w:rsid w:val="008017B8"/>
    <w:rsid w:val="00801FF5"/>
    <w:rsid w:val="00804454"/>
    <w:rsid w:val="00804761"/>
    <w:rsid w:val="00805256"/>
    <w:rsid w:val="008053E0"/>
    <w:rsid w:val="00810660"/>
    <w:rsid w:val="00810FCF"/>
    <w:rsid w:val="008117C1"/>
    <w:rsid w:val="00813445"/>
    <w:rsid w:val="00813CF7"/>
    <w:rsid w:val="00813D2C"/>
    <w:rsid w:val="008140DE"/>
    <w:rsid w:val="0081702C"/>
    <w:rsid w:val="008171CE"/>
    <w:rsid w:val="0082044F"/>
    <w:rsid w:val="00822006"/>
    <w:rsid w:val="008231DC"/>
    <w:rsid w:val="00823663"/>
    <w:rsid w:val="00824459"/>
    <w:rsid w:val="00831956"/>
    <w:rsid w:val="008334D8"/>
    <w:rsid w:val="008335DC"/>
    <w:rsid w:val="00833FC3"/>
    <w:rsid w:val="008356BE"/>
    <w:rsid w:val="00835C6E"/>
    <w:rsid w:val="008407AF"/>
    <w:rsid w:val="008407CD"/>
    <w:rsid w:val="00840B5B"/>
    <w:rsid w:val="00842355"/>
    <w:rsid w:val="00843DB5"/>
    <w:rsid w:val="00844A5A"/>
    <w:rsid w:val="0084502B"/>
    <w:rsid w:val="00851A5C"/>
    <w:rsid w:val="0085271E"/>
    <w:rsid w:val="00852CA0"/>
    <w:rsid w:val="00853762"/>
    <w:rsid w:val="008547AF"/>
    <w:rsid w:val="008553E5"/>
    <w:rsid w:val="00855C4A"/>
    <w:rsid w:val="008617D3"/>
    <w:rsid w:val="0086470A"/>
    <w:rsid w:val="008651E7"/>
    <w:rsid w:val="00866163"/>
    <w:rsid w:val="00866F3A"/>
    <w:rsid w:val="008722A2"/>
    <w:rsid w:val="00872DC7"/>
    <w:rsid w:val="00873C23"/>
    <w:rsid w:val="00876F58"/>
    <w:rsid w:val="00880D11"/>
    <w:rsid w:val="00881072"/>
    <w:rsid w:val="0088289C"/>
    <w:rsid w:val="008852C4"/>
    <w:rsid w:val="008854B2"/>
    <w:rsid w:val="00885637"/>
    <w:rsid w:val="00886B71"/>
    <w:rsid w:val="00887847"/>
    <w:rsid w:val="008901BE"/>
    <w:rsid w:val="00895FC3"/>
    <w:rsid w:val="00897FCB"/>
    <w:rsid w:val="008A0C2D"/>
    <w:rsid w:val="008A42DE"/>
    <w:rsid w:val="008A61A0"/>
    <w:rsid w:val="008A6AD6"/>
    <w:rsid w:val="008B031C"/>
    <w:rsid w:val="008B0685"/>
    <w:rsid w:val="008B07F8"/>
    <w:rsid w:val="008B1B01"/>
    <w:rsid w:val="008B404D"/>
    <w:rsid w:val="008B4C5F"/>
    <w:rsid w:val="008B6CE6"/>
    <w:rsid w:val="008B7944"/>
    <w:rsid w:val="008C0501"/>
    <w:rsid w:val="008C3DF3"/>
    <w:rsid w:val="008C57B6"/>
    <w:rsid w:val="008C6ABD"/>
    <w:rsid w:val="008D35CA"/>
    <w:rsid w:val="008D3C17"/>
    <w:rsid w:val="008D4B1F"/>
    <w:rsid w:val="008D54A8"/>
    <w:rsid w:val="008D7EE5"/>
    <w:rsid w:val="008E0AF2"/>
    <w:rsid w:val="008E1EBC"/>
    <w:rsid w:val="008E2A87"/>
    <w:rsid w:val="008E2D53"/>
    <w:rsid w:val="008E2F37"/>
    <w:rsid w:val="008E3842"/>
    <w:rsid w:val="008E4304"/>
    <w:rsid w:val="008E4722"/>
    <w:rsid w:val="008E4F8C"/>
    <w:rsid w:val="008E54E6"/>
    <w:rsid w:val="008E600B"/>
    <w:rsid w:val="008F173B"/>
    <w:rsid w:val="008F23C9"/>
    <w:rsid w:val="008F35D3"/>
    <w:rsid w:val="008F65CC"/>
    <w:rsid w:val="008F6D8B"/>
    <w:rsid w:val="009016D6"/>
    <w:rsid w:val="00902ADD"/>
    <w:rsid w:val="00903657"/>
    <w:rsid w:val="00903F27"/>
    <w:rsid w:val="009052DE"/>
    <w:rsid w:val="00907180"/>
    <w:rsid w:val="009073B3"/>
    <w:rsid w:val="0091237A"/>
    <w:rsid w:val="00915AAD"/>
    <w:rsid w:val="009170F6"/>
    <w:rsid w:val="0092067C"/>
    <w:rsid w:val="00920751"/>
    <w:rsid w:val="0092335E"/>
    <w:rsid w:val="00923446"/>
    <w:rsid w:val="00925F90"/>
    <w:rsid w:val="00927DEB"/>
    <w:rsid w:val="009320BA"/>
    <w:rsid w:val="00935BAC"/>
    <w:rsid w:val="0093698B"/>
    <w:rsid w:val="00936D22"/>
    <w:rsid w:val="009370C2"/>
    <w:rsid w:val="00940001"/>
    <w:rsid w:val="00944ED3"/>
    <w:rsid w:val="009468EC"/>
    <w:rsid w:val="00950744"/>
    <w:rsid w:val="009510BF"/>
    <w:rsid w:val="00952B6C"/>
    <w:rsid w:val="00953C7A"/>
    <w:rsid w:val="0095479D"/>
    <w:rsid w:val="009555B5"/>
    <w:rsid w:val="00955D58"/>
    <w:rsid w:val="00960B93"/>
    <w:rsid w:val="00960D4A"/>
    <w:rsid w:val="009615EC"/>
    <w:rsid w:val="0096348A"/>
    <w:rsid w:val="009639D5"/>
    <w:rsid w:val="00965722"/>
    <w:rsid w:val="00965ACF"/>
    <w:rsid w:val="00966E08"/>
    <w:rsid w:val="009671ED"/>
    <w:rsid w:val="00967A07"/>
    <w:rsid w:val="0097033B"/>
    <w:rsid w:val="00971681"/>
    <w:rsid w:val="00971C12"/>
    <w:rsid w:val="009724D1"/>
    <w:rsid w:val="009732D1"/>
    <w:rsid w:val="009737F6"/>
    <w:rsid w:val="00974E38"/>
    <w:rsid w:val="00975D37"/>
    <w:rsid w:val="0097761E"/>
    <w:rsid w:val="0097781D"/>
    <w:rsid w:val="00977C1E"/>
    <w:rsid w:val="009807A1"/>
    <w:rsid w:val="00980F9E"/>
    <w:rsid w:val="00983814"/>
    <w:rsid w:val="00986114"/>
    <w:rsid w:val="00986A43"/>
    <w:rsid w:val="00986C40"/>
    <w:rsid w:val="009871DF"/>
    <w:rsid w:val="0098733C"/>
    <w:rsid w:val="009873EB"/>
    <w:rsid w:val="0099120C"/>
    <w:rsid w:val="00991DCE"/>
    <w:rsid w:val="00993F87"/>
    <w:rsid w:val="00995E2D"/>
    <w:rsid w:val="0099712E"/>
    <w:rsid w:val="009A0D43"/>
    <w:rsid w:val="009A451B"/>
    <w:rsid w:val="009A544A"/>
    <w:rsid w:val="009A58F9"/>
    <w:rsid w:val="009B01B4"/>
    <w:rsid w:val="009B11AF"/>
    <w:rsid w:val="009B189E"/>
    <w:rsid w:val="009B252E"/>
    <w:rsid w:val="009B2BA1"/>
    <w:rsid w:val="009B354A"/>
    <w:rsid w:val="009B4496"/>
    <w:rsid w:val="009B4BF0"/>
    <w:rsid w:val="009B52C0"/>
    <w:rsid w:val="009B5426"/>
    <w:rsid w:val="009B5A4D"/>
    <w:rsid w:val="009B64E7"/>
    <w:rsid w:val="009B664C"/>
    <w:rsid w:val="009B7EF0"/>
    <w:rsid w:val="009C3392"/>
    <w:rsid w:val="009C3CE3"/>
    <w:rsid w:val="009C4F04"/>
    <w:rsid w:val="009C5E96"/>
    <w:rsid w:val="009C5EE6"/>
    <w:rsid w:val="009D1C36"/>
    <w:rsid w:val="009D4A02"/>
    <w:rsid w:val="009E1EFB"/>
    <w:rsid w:val="009E2A69"/>
    <w:rsid w:val="009E6C5B"/>
    <w:rsid w:val="009F33F9"/>
    <w:rsid w:val="009F45B8"/>
    <w:rsid w:val="009F46A5"/>
    <w:rsid w:val="009F4858"/>
    <w:rsid w:val="009F503C"/>
    <w:rsid w:val="009F6F36"/>
    <w:rsid w:val="009F78B2"/>
    <w:rsid w:val="00A00207"/>
    <w:rsid w:val="00A004AD"/>
    <w:rsid w:val="00A00A38"/>
    <w:rsid w:val="00A01DE5"/>
    <w:rsid w:val="00A06EAD"/>
    <w:rsid w:val="00A12206"/>
    <w:rsid w:val="00A1307C"/>
    <w:rsid w:val="00A14048"/>
    <w:rsid w:val="00A14586"/>
    <w:rsid w:val="00A14968"/>
    <w:rsid w:val="00A15B02"/>
    <w:rsid w:val="00A16304"/>
    <w:rsid w:val="00A16B40"/>
    <w:rsid w:val="00A16E58"/>
    <w:rsid w:val="00A17AC7"/>
    <w:rsid w:val="00A20A0D"/>
    <w:rsid w:val="00A20D7C"/>
    <w:rsid w:val="00A211AD"/>
    <w:rsid w:val="00A21AA0"/>
    <w:rsid w:val="00A24E22"/>
    <w:rsid w:val="00A26FB5"/>
    <w:rsid w:val="00A32879"/>
    <w:rsid w:val="00A33AF8"/>
    <w:rsid w:val="00A36D13"/>
    <w:rsid w:val="00A41B7C"/>
    <w:rsid w:val="00A42211"/>
    <w:rsid w:val="00A42915"/>
    <w:rsid w:val="00A43281"/>
    <w:rsid w:val="00A43325"/>
    <w:rsid w:val="00A4449B"/>
    <w:rsid w:val="00A4509D"/>
    <w:rsid w:val="00A45C7C"/>
    <w:rsid w:val="00A45E5B"/>
    <w:rsid w:val="00A46552"/>
    <w:rsid w:val="00A47E31"/>
    <w:rsid w:val="00A5173E"/>
    <w:rsid w:val="00A526B5"/>
    <w:rsid w:val="00A539D6"/>
    <w:rsid w:val="00A54B15"/>
    <w:rsid w:val="00A553AC"/>
    <w:rsid w:val="00A616A0"/>
    <w:rsid w:val="00A6199F"/>
    <w:rsid w:val="00A61B7E"/>
    <w:rsid w:val="00A63D16"/>
    <w:rsid w:val="00A64181"/>
    <w:rsid w:val="00A64EB8"/>
    <w:rsid w:val="00A655C2"/>
    <w:rsid w:val="00A67B86"/>
    <w:rsid w:val="00A67FF2"/>
    <w:rsid w:val="00A706CC"/>
    <w:rsid w:val="00A71ABC"/>
    <w:rsid w:val="00A738AA"/>
    <w:rsid w:val="00A74EAB"/>
    <w:rsid w:val="00A77163"/>
    <w:rsid w:val="00A77ECE"/>
    <w:rsid w:val="00A83DA9"/>
    <w:rsid w:val="00A86DE2"/>
    <w:rsid w:val="00A902E2"/>
    <w:rsid w:val="00A91A2D"/>
    <w:rsid w:val="00A92AE2"/>
    <w:rsid w:val="00A93947"/>
    <w:rsid w:val="00A95896"/>
    <w:rsid w:val="00A97A52"/>
    <w:rsid w:val="00AA245D"/>
    <w:rsid w:val="00AA2E85"/>
    <w:rsid w:val="00AA6D09"/>
    <w:rsid w:val="00AA7CAE"/>
    <w:rsid w:val="00AB2CA2"/>
    <w:rsid w:val="00AB38F0"/>
    <w:rsid w:val="00AC0850"/>
    <w:rsid w:val="00AC1898"/>
    <w:rsid w:val="00AC2312"/>
    <w:rsid w:val="00AC26CB"/>
    <w:rsid w:val="00AC2762"/>
    <w:rsid w:val="00AC5D07"/>
    <w:rsid w:val="00AD024E"/>
    <w:rsid w:val="00AD07F6"/>
    <w:rsid w:val="00AD08B5"/>
    <w:rsid w:val="00AD18D4"/>
    <w:rsid w:val="00AD1A71"/>
    <w:rsid w:val="00AD2971"/>
    <w:rsid w:val="00AD46C1"/>
    <w:rsid w:val="00AE0948"/>
    <w:rsid w:val="00AE0DC0"/>
    <w:rsid w:val="00AE2F80"/>
    <w:rsid w:val="00AE435E"/>
    <w:rsid w:val="00AE4AB8"/>
    <w:rsid w:val="00AE4D7C"/>
    <w:rsid w:val="00AE54F9"/>
    <w:rsid w:val="00AE786E"/>
    <w:rsid w:val="00AE7C70"/>
    <w:rsid w:val="00AE7DB0"/>
    <w:rsid w:val="00AF02D3"/>
    <w:rsid w:val="00AF19F7"/>
    <w:rsid w:val="00AF411C"/>
    <w:rsid w:val="00AF65F5"/>
    <w:rsid w:val="00AF79AA"/>
    <w:rsid w:val="00B03429"/>
    <w:rsid w:val="00B063A7"/>
    <w:rsid w:val="00B114F6"/>
    <w:rsid w:val="00B130A2"/>
    <w:rsid w:val="00B13DFB"/>
    <w:rsid w:val="00B15E1D"/>
    <w:rsid w:val="00B1652C"/>
    <w:rsid w:val="00B21630"/>
    <w:rsid w:val="00B2262C"/>
    <w:rsid w:val="00B239EC"/>
    <w:rsid w:val="00B248BD"/>
    <w:rsid w:val="00B24928"/>
    <w:rsid w:val="00B259ED"/>
    <w:rsid w:val="00B25E24"/>
    <w:rsid w:val="00B2748F"/>
    <w:rsid w:val="00B30CBC"/>
    <w:rsid w:val="00B3218E"/>
    <w:rsid w:val="00B32F86"/>
    <w:rsid w:val="00B37077"/>
    <w:rsid w:val="00B4000B"/>
    <w:rsid w:val="00B4314C"/>
    <w:rsid w:val="00B43C07"/>
    <w:rsid w:val="00B44685"/>
    <w:rsid w:val="00B45345"/>
    <w:rsid w:val="00B47537"/>
    <w:rsid w:val="00B476EC"/>
    <w:rsid w:val="00B5019E"/>
    <w:rsid w:val="00B52D4D"/>
    <w:rsid w:val="00B53334"/>
    <w:rsid w:val="00B558C5"/>
    <w:rsid w:val="00B55C4F"/>
    <w:rsid w:val="00B5721B"/>
    <w:rsid w:val="00B5798E"/>
    <w:rsid w:val="00B57A45"/>
    <w:rsid w:val="00B61E59"/>
    <w:rsid w:val="00B629AC"/>
    <w:rsid w:val="00B62D2C"/>
    <w:rsid w:val="00B632F5"/>
    <w:rsid w:val="00B65B9F"/>
    <w:rsid w:val="00B65EA7"/>
    <w:rsid w:val="00B679D3"/>
    <w:rsid w:val="00B70B13"/>
    <w:rsid w:val="00B72B27"/>
    <w:rsid w:val="00B72B5D"/>
    <w:rsid w:val="00B734A1"/>
    <w:rsid w:val="00B7426C"/>
    <w:rsid w:val="00B7656C"/>
    <w:rsid w:val="00B76AE9"/>
    <w:rsid w:val="00B77E8D"/>
    <w:rsid w:val="00B80715"/>
    <w:rsid w:val="00B816A7"/>
    <w:rsid w:val="00B81734"/>
    <w:rsid w:val="00B857FF"/>
    <w:rsid w:val="00B86053"/>
    <w:rsid w:val="00B913B0"/>
    <w:rsid w:val="00B91A2A"/>
    <w:rsid w:val="00B9503E"/>
    <w:rsid w:val="00B96C21"/>
    <w:rsid w:val="00B97C6E"/>
    <w:rsid w:val="00BA01F9"/>
    <w:rsid w:val="00BA1DA7"/>
    <w:rsid w:val="00BA2070"/>
    <w:rsid w:val="00BA2956"/>
    <w:rsid w:val="00BA33C7"/>
    <w:rsid w:val="00BA42E1"/>
    <w:rsid w:val="00BA4D52"/>
    <w:rsid w:val="00BB127D"/>
    <w:rsid w:val="00BB21A1"/>
    <w:rsid w:val="00BB6B0C"/>
    <w:rsid w:val="00BB7FC1"/>
    <w:rsid w:val="00BC0361"/>
    <w:rsid w:val="00BC0EC7"/>
    <w:rsid w:val="00BC0F3C"/>
    <w:rsid w:val="00BC1DAF"/>
    <w:rsid w:val="00BC29DD"/>
    <w:rsid w:val="00BC3934"/>
    <w:rsid w:val="00BC41C2"/>
    <w:rsid w:val="00BC4B7C"/>
    <w:rsid w:val="00BC50A9"/>
    <w:rsid w:val="00BC57F0"/>
    <w:rsid w:val="00BC58F4"/>
    <w:rsid w:val="00BC7008"/>
    <w:rsid w:val="00BC7B7A"/>
    <w:rsid w:val="00BC7CD6"/>
    <w:rsid w:val="00BD0F55"/>
    <w:rsid w:val="00BD30BF"/>
    <w:rsid w:val="00BD40B0"/>
    <w:rsid w:val="00BD4373"/>
    <w:rsid w:val="00BD4E4A"/>
    <w:rsid w:val="00BD71FA"/>
    <w:rsid w:val="00BE1CF0"/>
    <w:rsid w:val="00BE69DF"/>
    <w:rsid w:val="00BE7D46"/>
    <w:rsid w:val="00BF041B"/>
    <w:rsid w:val="00BF0C5C"/>
    <w:rsid w:val="00BF1407"/>
    <w:rsid w:val="00BF2280"/>
    <w:rsid w:val="00BF26E6"/>
    <w:rsid w:val="00BF3D5D"/>
    <w:rsid w:val="00BF544E"/>
    <w:rsid w:val="00BF63FE"/>
    <w:rsid w:val="00BF6992"/>
    <w:rsid w:val="00BF7171"/>
    <w:rsid w:val="00BF79C0"/>
    <w:rsid w:val="00C01FA1"/>
    <w:rsid w:val="00C040BD"/>
    <w:rsid w:val="00C05B0A"/>
    <w:rsid w:val="00C05FCA"/>
    <w:rsid w:val="00C077BC"/>
    <w:rsid w:val="00C11C22"/>
    <w:rsid w:val="00C124A6"/>
    <w:rsid w:val="00C14E2B"/>
    <w:rsid w:val="00C17828"/>
    <w:rsid w:val="00C17EBB"/>
    <w:rsid w:val="00C2080E"/>
    <w:rsid w:val="00C20D7F"/>
    <w:rsid w:val="00C21F48"/>
    <w:rsid w:val="00C24446"/>
    <w:rsid w:val="00C263BA"/>
    <w:rsid w:val="00C264DF"/>
    <w:rsid w:val="00C26A5D"/>
    <w:rsid w:val="00C42692"/>
    <w:rsid w:val="00C427C3"/>
    <w:rsid w:val="00C42DCB"/>
    <w:rsid w:val="00C471E0"/>
    <w:rsid w:val="00C473C1"/>
    <w:rsid w:val="00C478B7"/>
    <w:rsid w:val="00C52D55"/>
    <w:rsid w:val="00C53CE2"/>
    <w:rsid w:val="00C540F1"/>
    <w:rsid w:val="00C569D4"/>
    <w:rsid w:val="00C6194C"/>
    <w:rsid w:val="00C621F6"/>
    <w:rsid w:val="00C636C8"/>
    <w:rsid w:val="00C6459A"/>
    <w:rsid w:val="00C64731"/>
    <w:rsid w:val="00C64D59"/>
    <w:rsid w:val="00C64FF3"/>
    <w:rsid w:val="00C66583"/>
    <w:rsid w:val="00C6734A"/>
    <w:rsid w:val="00C7316A"/>
    <w:rsid w:val="00C737E0"/>
    <w:rsid w:val="00C739E1"/>
    <w:rsid w:val="00C73C1A"/>
    <w:rsid w:val="00C75469"/>
    <w:rsid w:val="00C76220"/>
    <w:rsid w:val="00C7706C"/>
    <w:rsid w:val="00C8292E"/>
    <w:rsid w:val="00C856F5"/>
    <w:rsid w:val="00C914CF"/>
    <w:rsid w:val="00C91BF8"/>
    <w:rsid w:val="00C93992"/>
    <w:rsid w:val="00C9528C"/>
    <w:rsid w:val="00CA028E"/>
    <w:rsid w:val="00CA2222"/>
    <w:rsid w:val="00CA30A7"/>
    <w:rsid w:val="00CA3963"/>
    <w:rsid w:val="00CA431C"/>
    <w:rsid w:val="00CA6657"/>
    <w:rsid w:val="00CA69F7"/>
    <w:rsid w:val="00CB16CB"/>
    <w:rsid w:val="00CB18D8"/>
    <w:rsid w:val="00CB273E"/>
    <w:rsid w:val="00CB2807"/>
    <w:rsid w:val="00CB309F"/>
    <w:rsid w:val="00CB57B5"/>
    <w:rsid w:val="00CB5EB9"/>
    <w:rsid w:val="00CC2F3D"/>
    <w:rsid w:val="00CC4A9D"/>
    <w:rsid w:val="00CC4D1F"/>
    <w:rsid w:val="00CC5F23"/>
    <w:rsid w:val="00CC64D6"/>
    <w:rsid w:val="00CC7AED"/>
    <w:rsid w:val="00CD22EF"/>
    <w:rsid w:val="00CD2714"/>
    <w:rsid w:val="00CD37F7"/>
    <w:rsid w:val="00CD439C"/>
    <w:rsid w:val="00CD4B04"/>
    <w:rsid w:val="00CD5839"/>
    <w:rsid w:val="00CD71CB"/>
    <w:rsid w:val="00CD7CEF"/>
    <w:rsid w:val="00CE034D"/>
    <w:rsid w:val="00CE10FD"/>
    <w:rsid w:val="00CE6F7E"/>
    <w:rsid w:val="00CE7418"/>
    <w:rsid w:val="00CF1ECA"/>
    <w:rsid w:val="00CF3FB9"/>
    <w:rsid w:val="00CF567B"/>
    <w:rsid w:val="00CF63D3"/>
    <w:rsid w:val="00CF77C1"/>
    <w:rsid w:val="00D005AA"/>
    <w:rsid w:val="00D00B2A"/>
    <w:rsid w:val="00D0274A"/>
    <w:rsid w:val="00D04F21"/>
    <w:rsid w:val="00D05B6E"/>
    <w:rsid w:val="00D05F96"/>
    <w:rsid w:val="00D06A91"/>
    <w:rsid w:val="00D1075A"/>
    <w:rsid w:val="00D11366"/>
    <w:rsid w:val="00D163F9"/>
    <w:rsid w:val="00D178C1"/>
    <w:rsid w:val="00D2026A"/>
    <w:rsid w:val="00D207B5"/>
    <w:rsid w:val="00D22449"/>
    <w:rsid w:val="00D22B98"/>
    <w:rsid w:val="00D22DFA"/>
    <w:rsid w:val="00D26D33"/>
    <w:rsid w:val="00D2761F"/>
    <w:rsid w:val="00D27DAA"/>
    <w:rsid w:val="00D311D4"/>
    <w:rsid w:val="00D322C9"/>
    <w:rsid w:val="00D32B65"/>
    <w:rsid w:val="00D33E5C"/>
    <w:rsid w:val="00D34342"/>
    <w:rsid w:val="00D344BA"/>
    <w:rsid w:val="00D35033"/>
    <w:rsid w:val="00D40630"/>
    <w:rsid w:val="00D42ACF"/>
    <w:rsid w:val="00D443A3"/>
    <w:rsid w:val="00D45427"/>
    <w:rsid w:val="00D50F0A"/>
    <w:rsid w:val="00D51495"/>
    <w:rsid w:val="00D516C7"/>
    <w:rsid w:val="00D521A5"/>
    <w:rsid w:val="00D5443A"/>
    <w:rsid w:val="00D55ABA"/>
    <w:rsid w:val="00D60DCC"/>
    <w:rsid w:val="00D61082"/>
    <w:rsid w:val="00D61921"/>
    <w:rsid w:val="00D624B3"/>
    <w:rsid w:val="00D66849"/>
    <w:rsid w:val="00D71FEC"/>
    <w:rsid w:val="00D72C9D"/>
    <w:rsid w:val="00D72E8F"/>
    <w:rsid w:val="00D73A22"/>
    <w:rsid w:val="00D83E4B"/>
    <w:rsid w:val="00D84CA8"/>
    <w:rsid w:val="00D87579"/>
    <w:rsid w:val="00D8764C"/>
    <w:rsid w:val="00D8791A"/>
    <w:rsid w:val="00D919A0"/>
    <w:rsid w:val="00D91E7E"/>
    <w:rsid w:val="00D9211E"/>
    <w:rsid w:val="00D921DD"/>
    <w:rsid w:val="00D959FC"/>
    <w:rsid w:val="00D95E3B"/>
    <w:rsid w:val="00D96785"/>
    <w:rsid w:val="00D968B6"/>
    <w:rsid w:val="00DA009E"/>
    <w:rsid w:val="00DA2400"/>
    <w:rsid w:val="00DA2A05"/>
    <w:rsid w:val="00DA3CB2"/>
    <w:rsid w:val="00DA46E9"/>
    <w:rsid w:val="00DA49D7"/>
    <w:rsid w:val="00DA73C9"/>
    <w:rsid w:val="00DB04AD"/>
    <w:rsid w:val="00DB171F"/>
    <w:rsid w:val="00DB5960"/>
    <w:rsid w:val="00DB5D08"/>
    <w:rsid w:val="00DB6CCB"/>
    <w:rsid w:val="00DB776B"/>
    <w:rsid w:val="00DC4B42"/>
    <w:rsid w:val="00DD0680"/>
    <w:rsid w:val="00DD19EF"/>
    <w:rsid w:val="00DD4EAF"/>
    <w:rsid w:val="00DD549A"/>
    <w:rsid w:val="00DD62F9"/>
    <w:rsid w:val="00DD76A0"/>
    <w:rsid w:val="00DE1339"/>
    <w:rsid w:val="00DE176D"/>
    <w:rsid w:val="00DE1C16"/>
    <w:rsid w:val="00DE3652"/>
    <w:rsid w:val="00DE4B1D"/>
    <w:rsid w:val="00DE5366"/>
    <w:rsid w:val="00DE6EAE"/>
    <w:rsid w:val="00DE76AB"/>
    <w:rsid w:val="00DF0B37"/>
    <w:rsid w:val="00DF24A6"/>
    <w:rsid w:val="00DF26DE"/>
    <w:rsid w:val="00DF2C98"/>
    <w:rsid w:val="00DF39D6"/>
    <w:rsid w:val="00DF46A9"/>
    <w:rsid w:val="00DF4CBA"/>
    <w:rsid w:val="00DF7EFA"/>
    <w:rsid w:val="00E04FF6"/>
    <w:rsid w:val="00E07221"/>
    <w:rsid w:val="00E100DE"/>
    <w:rsid w:val="00E11BE3"/>
    <w:rsid w:val="00E1335A"/>
    <w:rsid w:val="00E15203"/>
    <w:rsid w:val="00E15327"/>
    <w:rsid w:val="00E163C1"/>
    <w:rsid w:val="00E16813"/>
    <w:rsid w:val="00E209EC"/>
    <w:rsid w:val="00E21262"/>
    <w:rsid w:val="00E24D02"/>
    <w:rsid w:val="00E25E80"/>
    <w:rsid w:val="00E309B2"/>
    <w:rsid w:val="00E319DB"/>
    <w:rsid w:val="00E34743"/>
    <w:rsid w:val="00E353CC"/>
    <w:rsid w:val="00E366A0"/>
    <w:rsid w:val="00E40A35"/>
    <w:rsid w:val="00E42209"/>
    <w:rsid w:val="00E47D15"/>
    <w:rsid w:val="00E508E8"/>
    <w:rsid w:val="00E53B18"/>
    <w:rsid w:val="00E552F5"/>
    <w:rsid w:val="00E56179"/>
    <w:rsid w:val="00E5763E"/>
    <w:rsid w:val="00E6163A"/>
    <w:rsid w:val="00E62A54"/>
    <w:rsid w:val="00E63C13"/>
    <w:rsid w:val="00E64774"/>
    <w:rsid w:val="00E64CFE"/>
    <w:rsid w:val="00E65BE5"/>
    <w:rsid w:val="00E65EEF"/>
    <w:rsid w:val="00E6719E"/>
    <w:rsid w:val="00E678D6"/>
    <w:rsid w:val="00E7139B"/>
    <w:rsid w:val="00E71D20"/>
    <w:rsid w:val="00E72E49"/>
    <w:rsid w:val="00E73109"/>
    <w:rsid w:val="00E77389"/>
    <w:rsid w:val="00E77967"/>
    <w:rsid w:val="00E8007D"/>
    <w:rsid w:val="00E81A43"/>
    <w:rsid w:val="00E83F69"/>
    <w:rsid w:val="00E84EFB"/>
    <w:rsid w:val="00E861E6"/>
    <w:rsid w:val="00E93048"/>
    <w:rsid w:val="00E94DE8"/>
    <w:rsid w:val="00E94F2F"/>
    <w:rsid w:val="00E94FC8"/>
    <w:rsid w:val="00E95168"/>
    <w:rsid w:val="00E95D7F"/>
    <w:rsid w:val="00EA1CAC"/>
    <w:rsid w:val="00EA3809"/>
    <w:rsid w:val="00EA39F5"/>
    <w:rsid w:val="00EA3F1A"/>
    <w:rsid w:val="00EA4F35"/>
    <w:rsid w:val="00EA50D4"/>
    <w:rsid w:val="00EA52BD"/>
    <w:rsid w:val="00EA5ECC"/>
    <w:rsid w:val="00EB00FB"/>
    <w:rsid w:val="00EB02DF"/>
    <w:rsid w:val="00EB2466"/>
    <w:rsid w:val="00EB30E1"/>
    <w:rsid w:val="00EB328E"/>
    <w:rsid w:val="00EB4A02"/>
    <w:rsid w:val="00EB4B16"/>
    <w:rsid w:val="00EB6065"/>
    <w:rsid w:val="00EB78DF"/>
    <w:rsid w:val="00EC069B"/>
    <w:rsid w:val="00EC0FDA"/>
    <w:rsid w:val="00EC1C0E"/>
    <w:rsid w:val="00EC2237"/>
    <w:rsid w:val="00EC48A2"/>
    <w:rsid w:val="00EC60DC"/>
    <w:rsid w:val="00EC658C"/>
    <w:rsid w:val="00EC7FB2"/>
    <w:rsid w:val="00ED0D4A"/>
    <w:rsid w:val="00ED3ACB"/>
    <w:rsid w:val="00ED72C1"/>
    <w:rsid w:val="00ED771B"/>
    <w:rsid w:val="00ED7E57"/>
    <w:rsid w:val="00EE22A9"/>
    <w:rsid w:val="00EE270B"/>
    <w:rsid w:val="00EE2890"/>
    <w:rsid w:val="00EE2C68"/>
    <w:rsid w:val="00EE4EF0"/>
    <w:rsid w:val="00EE64FE"/>
    <w:rsid w:val="00EE66EB"/>
    <w:rsid w:val="00EE6C89"/>
    <w:rsid w:val="00EE7A40"/>
    <w:rsid w:val="00EF2BCB"/>
    <w:rsid w:val="00EF3DA9"/>
    <w:rsid w:val="00EF40AD"/>
    <w:rsid w:val="00EF6BC3"/>
    <w:rsid w:val="00F01353"/>
    <w:rsid w:val="00F03133"/>
    <w:rsid w:val="00F0532B"/>
    <w:rsid w:val="00F06E84"/>
    <w:rsid w:val="00F073D7"/>
    <w:rsid w:val="00F1009D"/>
    <w:rsid w:val="00F10ECA"/>
    <w:rsid w:val="00F129C5"/>
    <w:rsid w:val="00F1369F"/>
    <w:rsid w:val="00F14700"/>
    <w:rsid w:val="00F14B65"/>
    <w:rsid w:val="00F15D85"/>
    <w:rsid w:val="00F17FBC"/>
    <w:rsid w:val="00F20DA4"/>
    <w:rsid w:val="00F21A59"/>
    <w:rsid w:val="00F24027"/>
    <w:rsid w:val="00F25BE0"/>
    <w:rsid w:val="00F25DD9"/>
    <w:rsid w:val="00F26D33"/>
    <w:rsid w:val="00F27152"/>
    <w:rsid w:val="00F27BAC"/>
    <w:rsid w:val="00F30E2E"/>
    <w:rsid w:val="00F310B9"/>
    <w:rsid w:val="00F324C8"/>
    <w:rsid w:val="00F333AF"/>
    <w:rsid w:val="00F33739"/>
    <w:rsid w:val="00F37638"/>
    <w:rsid w:val="00F4341D"/>
    <w:rsid w:val="00F44091"/>
    <w:rsid w:val="00F4463D"/>
    <w:rsid w:val="00F44F11"/>
    <w:rsid w:val="00F450D6"/>
    <w:rsid w:val="00F4522D"/>
    <w:rsid w:val="00F46B22"/>
    <w:rsid w:val="00F50D22"/>
    <w:rsid w:val="00F52405"/>
    <w:rsid w:val="00F52A28"/>
    <w:rsid w:val="00F54E13"/>
    <w:rsid w:val="00F555FF"/>
    <w:rsid w:val="00F565FD"/>
    <w:rsid w:val="00F604D4"/>
    <w:rsid w:val="00F60965"/>
    <w:rsid w:val="00F611C0"/>
    <w:rsid w:val="00F61D56"/>
    <w:rsid w:val="00F628D4"/>
    <w:rsid w:val="00F62E4D"/>
    <w:rsid w:val="00F62FB4"/>
    <w:rsid w:val="00F66926"/>
    <w:rsid w:val="00F66990"/>
    <w:rsid w:val="00F67C9F"/>
    <w:rsid w:val="00F67F85"/>
    <w:rsid w:val="00F7465F"/>
    <w:rsid w:val="00F74A3A"/>
    <w:rsid w:val="00F754A6"/>
    <w:rsid w:val="00F80C22"/>
    <w:rsid w:val="00F82D8E"/>
    <w:rsid w:val="00F82EBD"/>
    <w:rsid w:val="00F8511D"/>
    <w:rsid w:val="00F86778"/>
    <w:rsid w:val="00F94D17"/>
    <w:rsid w:val="00F955F3"/>
    <w:rsid w:val="00F9578A"/>
    <w:rsid w:val="00F959DB"/>
    <w:rsid w:val="00F971DA"/>
    <w:rsid w:val="00F97A33"/>
    <w:rsid w:val="00FA20E9"/>
    <w:rsid w:val="00FA2D11"/>
    <w:rsid w:val="00FA41B6"/>
    <w:rsid w:val="00FA4CB5"/>
    <w:rsid w:val="00FA4D80"/>
    <w:rsid w:val="00FA6948"/>
    <w:rsid w:val="00FB0B54"/>
    <w:rsid w:val="00FB0C77"/>
    <w:rsid w:val="00FB0D8C"/>
    <w:rsid w:val="00FB385E"/>
    <w:rsid w:val="00FB6B35"/>
    <w:rsid w:val="00FC0DC2"/>
    <w:rsid w:val="00FC2FE5"/>
    <w:rsid w:val="00FC32E5"/>
    <w:rsid w:val="00FC44D0"/>
    <w:rsid w:val="00FC5D00"/>
    <w:rsid w:val="00FC65D0"/>
    <w:rsid w:val="00FC7071"/>
    <w:rsid w:val="00FD26B6"/>
    <w:rsid w:val="00FD2D2A"/>
    <w:rsid w:val="00FD4EF5"/>
    <w:rsid w:val="00FD65CB"/>
    <w:rsid w:val="00FD6F9E"/>
    <w:rsid w:val="00FE16DE"/>
    <w:rsid w:val="00FE1734"/>
    <w:rsid w:val="00FE5804"/>
    <w:rsid w:val="00FF07EE"/>
    <w:rsid w:val="00FF0812"/>
    <w:rsid w:val="00FF1156"/>
    <w:rsid w:val="00FF6300"/>
    <w:rsid w:val="00FF7C55"/>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w:uiPriority="99"/>
    <w:lsdException w:name="Body Text Indent" w:uiPriority="99"/>
    <w:lsdException w:name="Subtitle" w:qFormat="1"/>
    <w:lsdException w:name="Body Text 3"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743E84"/>
    <w:pPr>
      <w:ind w:firstLine="567"/>
      <w:jc w:val="both"/>
    </w:pPr>
    <w:rPr>
      <w:rFonts w:ascii="Arial" w:hAnsi="Arial"/>
      <w:sz w:val="24"/>
      <w:szCs w:val="24"/>
    </w:rPr>
  </w:style>
  <w:style w:type="paragraph" w:styleId="1">
    <w:name w:val="heading 1"/>
    <w:aliases w:val="!Части документа"/>
    <w:basedOn w:val="a"/>
    <w:next w:val="a"/>
    <w:link w:val="10"/>
    <w:qFormat/>
    <w:rsid w:val="00743E84"/>
    <w:pPr>
      <w:jc w:val="center"/>
      <w:outlineLvl w:val="0"/>
    </w:pPr>
    <w:rPr>
      <w:b/>
      <w:bCs/>
      <w:kern w:val="32"/>
      <w:sz w:val="32"/>
      <w:szCs w:val="32"/>
      <w:lang/>
    </w:rPr>
  </w:style>
  <w:style w:type="paragraph" w:styleId="2">
    <w:name w:val="heading 2"/>
    <w:aliases w:val="!Разделы документа"/>
    <w:basedOn w:val="a"/>
    <w:link w:val="20"/>
    <w:qFormat/>
    <w:rsid w:val="00743E84"/>
    <w:pPr>
      <w:jc w:val="center"/>
      <w:outlineLvl w:val="1"/>
    </w:pPr>
    <w:rPr>
      <w:b/>
      <w:bCs/>
      <w:iCs/>
      <w:sz w:val="30"/>
      <w:szCs w:val="28"/>
      <w:lang/>
    </w:rPr>
  </w:style>
  <w:style w:type="paragraph" w:styleId="3">
    <w:name w:val="heading 3"/>
    <w:aliases w:val="!Главы документа"/>
    <w:basedOn w:val="a"/>
    <w:link w:val="30"/>
    <w:qFormat/>
    <w:rsid w:val="00743E84"/>
    <w:pPr>
      <w:outlineLvl w:val="2"/>
    </w:pPr>
    <w:rPr>
      <w:b/>
      <w:bCs/>
      <w:sz w:val="28"/>
      <w:szCs w:val="26"/>
      <w:lang/>
    </w:rPr>
  </w:style>
  <w:style w:type="paragraph" w:styleId="4">
    <w:name w:val="heading 4"/>
    <w:aliases w:val="!Параграфы/Статьи документа"/>
    <w:basedOn w:val="a"/>
    <w:link w:val="40"/>
    <w:qFormat/>
    <w:rsid w:val="00743E84"/>
    <w:pPr>
      <w:outlineLvl w:val="3"/>
    </w:pPr>
    <w:rPr>
      <w:b/>
      <w:bCs/>
      <w:sz w:val="26"/>
      <w:szCs w:val="28"/>
      <w:lang/>
    </w:rPr>
  </w:style>
  <w:style w:type="character" w:default="1" w:styleId="a0">
    <w:name w:val="Default Paragraph Font"/>
    <w:semiHidden/>
    <w:rsid w:val="00743E84"/>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rsid w:val="00743E84"/>
  </w:style>
  <w:style w:type="character" w:customStyle="1" w:styleId="10">
    <w:name w:val="Заголовок 1 Знак"/>
    <w:link w:val="1"/>
    <w:rsid w:val="000B3C46"/>
    <w:rPr>
      <w:rFonts w:ascii="Arial" w:hAnsi="Arial" w:cs="Arial"/>
      <w:b/>
      <w:bCs/>
      <w:kern w:val="32"/>
      <w:sz w:val="32"/>
      <w:szCs w:val="32"/>
    </w:rPr>
  </w:style>
  <w:style w:type="character" w:customStyle="1" w:styleId="20">
    <w:name w:val="Заголовок 2 Знак"/>
    <w:link w:val="2"/>
    <w:rsid w:val="000B3C46"/>
    <w:rPr>
      <w:rFonts w:ascii="Arial" w:hAnsi="Arial" w:cs="Arial"/>
      <w:b/>
      <w:bCs/>
      <w:iCs/>
      <w:sz w:val="30"/>
      <w:szCs w:val="28"/>
    </w:rPr>
  </w:style>
  <w:style w:type="character" w:customStyle="1" w:styleId="30">
    <w:name w:val="Заголовок 3 Знак"/>
    <w:link w:val="3"/>
    <w:rsid w:val="000B3C46"/>
    <w:rPr>
      <w:rFonts w:ascii="Arial" w:hAnsi="Arial" w:cs="Arial"/>
      <w:b/>
      <w:bCs/>
      <w:sz w:val="28"/>
      <w:szCs w:val="26"/>
    </w:rPr>
  </w:style>
  <w:style w:type="paragraph" w:styleId="a3">
    <w:name w:val="caption"/>
    <w:basedOn w:val="a"/>
    <w:next w:val="a"/>
    <w:qFormat/>
    <w:rPr>
      <w:sz w:val="28"/>
    </w:rPr>
  </w:style>
  <w:style w:type="paragraph" w:styleId="a4">
    <w:name w:val="Title"/>
    <w:basedOn w:val="a"/>
    <w:link w:val="a5"/>
    <w:qFormat/>
    <w:pPr>
      <w:suppressAutoHyphens/>
      <w:jc w:val="center"/>
    </w:pPr>
    <w:rPr>
      <w:rFonts w:ascii="TimesET" w:hAnsi="TimesET"/>
      <w:sz w:val="32"/>
      <w:lang/>
    </w:rPr>
  </w:style>
  <w:style w:type="character" w:customStyle="1" w:styleId="a5">
    <w:name w:val="Название Знак"/>
    <w:link w:val="a4"/>
    <w:rsid w:val="0011239B"/>
    <w:rPr>
      <w:rFonts w:ascii="TimesET" w:hAnsi="TimesET"/>
      <w:sz w:val="32"/>
      <w:szCs w:val="24"/>
    </w:rPr>
  </w:style>
  <w:style w:type="paragraph" w:styleId="a6">
    <w:name w:val="header"/>
    <w:basedOn w:val="a"/>
    <w:link w:val="a7"/>
    <w:uiPriority w:val="99"/>
    <w:pPr>
      <w:tabs>
        <w:tab w:val="center" w:pos="4677"/>
        <w:tab w:val="right" w:pos="9355"/>
      </w:tabs>
    </w:pPr>
    <w:rPr>
      <w:rFonts w:ascii="Times New Roman" w:hAnsi="Times New Roman"/>
      <w:lang/>
    </w:rPr>
  </w:style>
  <w:style w:type="character" w:customStyle="1" w:styleId="a7">
    <w:name w:val="Верхний колонтитул Знак"/>
    <w:link w:val="a6"/>
    <w:uiPriority w:val="99"/>
    <w:rsid w:val="00B7426C"/>
    <w:rPr>
      <w:sz w:val="24"/>
      <w:szCs w:val="24"/>
    </w:rPr>
  </w:style>
  <w:style w:type="character" w:styleId="a8">
    <w:name w:val="page number"/>
    <w:basedOn w:val="a0"/>
  </w:style>
  <w:style w:type="paragraph" w:customStyle="1" w:styleId="--">
    <w:name w:val="- СТРАНИЦА -"/>
    <w:rPr>
      <w:sz w:val="24"/>
      <w:szCs w:val="24"/>
    </w:rPr>
  </w:style>
  <w:style w:type="paragraph" w:styleId="a9">
    <w:name w:val="Body Text Indent"/>
    <w:basedOn w:val="a"/>
    <w:link w:val="aa"/>
    <w:uiPriority w:val="99"/>
    <w:pPr>
      <w:shd w:val="clear" w:color="auto" w:fill="FFFFFF"/>
      <w:autoSpaceDE w:val="0"/>
      <w:autoSpaceDN w:val="0"/>
      <w:adjustRightInd w:val="0"/>
      <w:ind w:left="360" w:hanging="360"/>
    </w:pPr>
    <w:rPr>
      <w:rFonts w:ascii="Times New Roman" w:hAnsi="Times New Roman"/>
      <w:color w:val="000000"/>
      <w:sz w:val="28"/>
      <w:szCs w:val="28"/>
      <w:lang/>
    </w:rPr>
  </w:style>
  <w:style w:type="character" w:customStyle="1" w:styleId="aa">
    <w:name w:val="Основной текст с отступом Знак"/>
    <w:link w:val="a9"/>
    <w:uiPriority w:val="99"/>
    <w:rsid w:val="000B3C46"/>
    <w:rPr>
      <w:color w:val="000000"/>
      <w:sz w:val="28"/>
      <w:szCs w:val="28"/>
      <w:shd w:val="clear" w:color="auto" w:fill="FFFFFF"/>
    </w:rPr>
  </w:style>
  <w:style w:type="table" w:styleId="ab">
    <w:name w:val="Table Grid"/>
    <w:basedOn w:val="a1"/>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rsid w:val="00822006"/>
    <w:rPr>
      <w:sz w:val="24"/>
      <w:szCs w:val="24"/>
    </w:rPr>
  </w:style>
  <w:style w:type="paragraph" w:customStyle="1" w:styleId="ad">
    <w:name w:val=" Знак"/>
    <w:basedOn w:val="a"/>
    <w:rsid w:val="005F6F4D"/>
    <w:rPr>
      <w:rFonts w:ascii="Verdana" w:hAnsi="Verdana" w:cs="Verdana"/>
      <w:sz w:val="20"/>
      <w:szCs w:val="20"/>
      <w:lang w:val="en-US" w:eastAsia="en-US"/>
    </w:rPr>
  </w:style>
  <w:style w:type="character" w:customStyle="1" w:styleId="ae">
    <w:name w:val="Цветовое выделение"/>
    <w:rsid w:val="003F29D4"/>
    <w:rPr>
      <w:b/>
      <w:bCs/>
      <w:color w:val="000080"/>
    </w:rPr>
  </w:style>
  <w:style w:type="character" w:customStyle="1" w:styleId="af">
    <w:name w:val="Гипертекстовая ссылка"/>
    <w:rsid w:val="003F29D4"/>
    <w:rPr>
      <w:b/>
      <w:bCs/>
      <w:color w:val="008000"/>
    </w:rPr>
  </w:style>
  <w:style w:type="paragraph" w:customStyle="1" w:styleId="af0">
    <w:name w:val="Нормальный (таблица)"/>
    <w:basedOn w:val="a"/>
    <w:next w:val="a"/>
    <w:rsid w:val="003F29D4"/>
    <w:pPr>
      <w:widowControl w:val="0"/>
      <w:autoSpaceDE w:val="0"/>
      <w:autoSpaceDN w:val="0"/>
      <w:adjustRightInd w:val="0"/>
    </w:pPr>
    <w:rPr>
      <w:rFonts w:cs="Arial"/>
    </w:rPr>
  </w:style>
  <w:style w:type="paragraph" w:customStyle="1" w:styleId="af1">
    <w:name w:val="Прижатый влево"/>
    <w:basedOn w:val="a"/>
    <w:next w:val="a"/>
    <w:rsid w:val="003F29D4"/>
    <w:pPr>
      <w:widowControl w:val="0"/>
      <w:autoSpaceDE w:val="0"/>
      <w:autoSpaceDN w:val="0"/>
      <w:adjustRightInd w:val="0"/>
    </w:pPr>
    <w:rPr>
      <w:rFonts w:cs="Arial"/>
    </w:rPr>
  </w:style>
  <w:style w:type="character" w:styleId="af2">
    <w:name w:val="Hyperlink"/>
    <w:rsid w:val="00743E84"/>
    <w:rPr>
      <w:color w:val="0000FF"/>
      <w:u w:val="none"/>
    </w:rPr>
  </w:style>
  <w:style w:type="paragraph" w:styleId="af3">
    <w:name w:val="footer"/>
    <w:basedOn w:val="a"/>
    <w:link w:val="af4"/>
    <w:rsid w:val="00AB38F0"/>
    <w:pPr>
      <w:tabs>
        <w:tab w:val="center" w:pos="4677"/>
        <w:tab w:val="right" w:pos="9355"/>
      </w:tabs>
    </w:pPr>
    <w:rPr>
      <w:rFonts w:ascii="Times New Roman" w:hAnsi="Times New Roman"/>
      <w:lang/>
    </w:rPr>
  </w:style>
  <w:style w:type="character" w:customStyle="1" w:styleId="af4">
    <w:name w:val="Нижний колонтитул Знак"/>
    <w:link w:val="af3"/>
    <w:rsid w:val="00AB38F0"/>
    <w:rPr>
      <w:sz w:val="24"/>
      <w:szCs w:val="24"/>
    </w:rPr>
  </w:style>
  <w:style w:type="paragraph" w:styleId="af5">
    <w:name w:val="Balloon Text"/>
    <w:basedOn w:val="a"/>
    <w:link w:val="af6"/>
    <w:rsid w:val="004D3A8D"/>
    <w:rPr>
      <w:rFonts w:ascii="Tahoma" w:hAnsi="Tahoma"/>
      <w:sz w:val="16"/>
      <w:szCs w:val="16"/>
      <w:lang/>
    </w:rPr>
  </w:style>
  <w:style w:type="character" w:customStyle="1" w:styleId="af6">
    <w:name w:val="Текст выноски Знак"/>
    <w:link w:val="af5"/>
    <w:rsid w:val="004D3A8D"/>
    <w:rPr>
      <w:rFonts w:ascii="Tahoma" w:hAnsi="Tahoma" w:cs="Tahoma"/>
      <w:sz w:val="16"/>
      <w:szCs w:val="16"/>
    </w:rPr>
  </w:style>
  <w:style w:type="paragraph" w:customStyle="1" w:styleId="af7">
    <w:name w:val="Знак"/>
    <w:basedOn w:val="a"/>
    <w:uiPriority w:val="99"/>
    <w:rsid w:val="000B3C46"/>
    <w:rPr>
      <w:rFonts w:ascii="Verdana" w:hAnsi="Verdana" w:cs="Verdana"/>
      <w:sz w:val="20"/>
      <w:szCs w:val="20"/>
      <w:lang w:val="en-US" w:eastAsia="en-US"/>
    </w:rPr>
  </w:style>
  <w:style w:type="paragraph" w:styleId="af8">
    <w:name w:val="Body Text"/>
    <w:basedOn w:val="a"/>
    <w:link w:val="af9"/>
    <w:uiPriority w:val="99"/>
    <w:rsid w:val="000B3C46"/>
    <w:rPr>
      <w:rFonts w:ascii="Times New Roman" w:hAnsi="Times New Roman"/>
      <w:sz w:val="28"/>
      <w:szCs w:val="28"/>
      <w:lang/>
    </w:rPr>
  </w:style>
  <w:style w:type="character" w:customStyle="1" w:styleId="af9">
    <w:name w:val="Основной текст Знак"/>
    <w:link w:val="af8"/>
    <w:uiPriority w:val="99"/>
    <w:rsid w:val="000B3C46"/>
    <w:rPr>
      <w:sz w:val="28"/>
      <w:szCs w:val="28"/>
    </w:rPr>
  </w:style>
  <w:style w:type="paragraph" w:customStyle="1" w:styleId="afa">
    <w:name w:val="Знак Знак Знак Знак"/>
    <w:basedOn w:val="a"/>
    <w:uiPriority w:val="99"/>
    <w:rsid w:val="000B3C46"/>
    <w:pPr>
      <w:widowControl w:val="0"/>
      <w:adjustRightInd w:val="0"/>
      <w:spacing w:after="160" w:line="240" w:lineRule="exact"/>
      <w:jc w:val="right"/>
    </w:pPr>
    <w:rPr>
      <w:sz w:val="20"/>
      <w:szCs w:val="20"/>
      <w:lang w:val="en-GB" w:eastAsia="en-US"/>
    </w:rPr>
  </w:style>
  <w:style w:type="paragraph" w:styleId="31">
    <w:name w:val="Body Text 3"/>
    <w:basedOn w:val="a"/>
    <w:link w:val="32"/>
    <w:uiPriority w:val="99"/>
    <w:rsid w:val="000B3C46"/>
    <w:pPr>
      <w:spacing w:after="120"/>
    </w:pPr>
    <w:rPr>
      <w:rFonts w:ascii="Times New Roman" w:hAnsi="Times New Roman"/>
      <w:sz w:val="16"/>
      <w:szCs w:val="16"/>
      <w:lang/>
    </w:rPr>
  </w:style>
  <w:style w:type="character" w:customStyle="1" w:styleId="32">
    <w:name w:val="Основной текст 3 Знак"/>
    <w:link w:val="31"/>
    <w:uiPriority w:val="99"/>
    <w:rsid w:val="000B3C46"/>
    <w:rPr>
      <w:sz w:val="16"/>
      <w:szCs w:val="16"/>
    </w:rPr>
  </w:style>
  <w:style w:type="paragraph" w:customStyle="1" w:styleId="ConsPlusNonformat">
    <w:name w:val="ConsPlusNonformat"/>
    <w:uiPriority w:val="99"/>
    <w:rsid w:val="000B3C46"/>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0B3C46"/>
    <w:pPr>
      <w:widowControl w:val="0"/>
      <w:autoSpaceDE w:val="0"/>
      <w:autoSpaceDN w:val="0"/>
      <w:adjustRightInd w:val="0"/>
    </w:pPr>
    <w:rPr>
      <w:b/>
      <w:bCs/>
      <w:sz w:val="28"/>
      <w:szCs w:val="28"/>
    </w:rPr>
  </w:style>
  <w:style w:type="paragraph" w:customStyle="1" w:styleId="ConsPlusNormal">
    <w:name w:val="ConsPlusNormal"/>
    <w:rsid w:val="000B3C46"/>
    <w:pPr>
      <w:widowControl w:val="0"/>
      <w:autoSpaceDE w:val="0"/>
      <w:autoSpaceDN w:val="0"/>
      <w:adjustRightInd w:val="0"/>
      <w:ind w:firstLine="720"/>
    </w:pPr>
    <w:rPr>
      <w:rFonts w:ascii="Arial" w:hAnsi="Arial" w:cs="Arial"/>
    </w:rPr>
  </w:style>
  <w:style w:type="character" w:customStyle="1" w:styleId="apple-style-span">
    <w:name w:val="apple-style-span"/>
    <w:basedOn w:val="a0"/>
    <w:uiPriority w:val="99"/>
    <w:rsid w:val="000B3C46"/>
  </w:style>
  <w:style w:type="paragraph" w:styleId="afb">
    <w:name w:val="No Spacing"/>
    <w:uiPriority w:val="99"/>
    <w:qFormat/>
    <w:rsid w:val="000B3C46"/>
    <w:rPr>
      <w:rFonts w:ascii="Calibri" w:hAnsi="Calibri" w:cs="Calibri"/>
      <w:sz w:val="22"/>
      <w:szCs w:val="22"/>
      <w:lang w:eastAsia="en-US"/>
    </w:rPr>
  </w:style>
  <w:style w:type="paragraph" w:customStyle="1" w:styleId="CharChar1CharChar1CharChar">
    <w:name w:val="Char Char Знак Знак1 Char Char1 Знак Знак Char Char"/>
    <w:basedOn w:val="a"/>
    <w:uiPriority w:val="99"/>
    <w:rsid w:val="000B3C46"/>
    <w:pPr>
      <w:spacing w:before="100" w:beforeAutospacing="1" w:after="100" w:afterAutospacing="1"/>
    </w:pPr>
    <w:rPr>
      <w:rFonts w:ascii="Tahoma" w:hAnsi="Tahoma" w:cs="Tahoma"/>
      <w:sz w:val="20"/>
      <w:szCs w:val="20"/>
      <w:lang w:val="en-US" w:eastAsia="en-US"/>
    </w:rPr>
  </w:style>
  <w:style w:type="paragraph" w:customStyle="1" w:styleId="11">
    <w:name w:val="Без интервала1"/>
    <w:uiPriority w:val="99"/>
    <w:rsid w:val="000B3C46"/>
    <w:rPr>
      <w:rFonts w:ascii="Calibri" w:hAnsi="Calibri" w:cs="Calibri"/>
      <w:sz w:val="22"/>
      <w:szCs w:val="22"/>
      <w:lang w:eastAsia="en-US"/>
    </w:rPr>
  </w:style>
  <w:style w:type="paragraph" w:styleId="afc">
    <w:name w:val="Normal (Web)"/>
    <w:basedOn w:val="a"/>
    <w:rsid w:val="000B3C46"/>
    <w:pPr>
      <w:spacing w:before="100" w:beforeAutospacing="1" w:after="100" w:afterAutospacing="1"/>
    </w:pPr>
  </w:style>
  <w:style w:type="character" w:customStyle="1" w:styleId="FontStyle43">
    <w:name w:val="Font Style43"/>
    <w:uiPriority w:val="99"/>
    <w:rsid w:val="000B3C46"/>
    <w:rPr>
      <w:rFonts w:ascii="Times New Roman" w:hAnsi="Times New Roman" w:cs="Times New Roman"/>
      <w:sz w:val="26"/>
      <w:szCs w:val="26"/>
    </w:rPr>
  </w:style>
  <w:style w:type="character" w:customStyle="1" w:styleId="apple-converted-space">
    <w:name w:val="apple-converted-space"/>
    <w:basedOn w:val="a0"/>
    <w:rsid w:val="000B3C46"/>
  </w:style>
  <w:style w:type="paragraph" w:customStyle="1" w:styleId="12">
    <w:name w:val="Абзац списка1"/>
    <w:basedOn w:val="a"/>
    <w:uiPriority w:val="99"/>
    <w:rsid w:val="000B3C46"/>
    <w:pPr>
      <w:spacing w:after="200" w:line="276" w:lineRule="auto"/>
      <w:ind w:left="720"/>
    </w:pPr>
    <w:rPr>
      <w:rFonts w:ascii="Calibri" w:hAnsi="Calibri" w:cs="Calibri"/>
      <w:sz w:val="22"/>
      <w:szCs w:val="22"/>
      <w:lang w:eastAsia="en-US"/>
    </w:rPr>
  </w:style>
  <w:style w:type="paragraph" w:customStyle="1" w:styleId="13">
    <w:name w:val="Знак1"/>
    <w:basedOn w:val="a"/>
    <w:uiPriority w:val="99"/>
    <w:rsid w:val="000B3C46"/>
    <w:pPr>
      <w:spacing w:before="100" w:beforeAutospacing="1" w:after="100" w:afterAutospacing="1"/>
    </w:pPr>
    <w:rPr>
      <w:rFonts w:ascii="Tahoma" w:hAnsi="Tahoma" w:cs="Tahoma"/>
      <w:sz w:val="20"/>
      <w:szCs w:val="20"/>
      <w:lang w:val="en-US" w:eastAsia="en-US"/>
    </w:rPr>
  </w:style>
  <w:style w:type="paragraph" w:styleId="afd">
    <w:name w:val="List Paragraph"/>
    <w:basedOn w:val="a"/>
    <w:qFormat/>
    <w:rsid w:val="0011239B"/>
    <w:pPr>
      <w:ind w:left="720"/>
    </w:pPr>
  </w:style>
  <w:style w:type="paragraph" w:customStyle="1" w:styleId="ConsNormal">
    <w:name w:val="ConsNormal"/>
    <w:rsid w:val="0011239B"/>
    <w:pPr>
      <w:widowControl w:val="0"/>
      <w:autoSpaceDE w:val="0"/>
      <w:autoSpaceDN w:val="0"/>
      <w:adjustRightInd w:val="0"/>
      <w:ind w:firstLine="720"/>
    </w:pPr>
    <w:rPr>
      <w:rFonts w:ascii="Arial" w:hAnsi="Arial" w:cs="Arial"/>
    </w:rPr>
  </w:style>
  <w:style w:type="character" w:customStyle="1" w:styleId="afe">
    <w:name w:val="Схема документа Знак"/>
    <w:link w:val="aff"/>
    <w:rsid w:val="0011239B"/>
    <w:rPr>
      <w:rFonts w:ascii="Tahoma" w:hAnsi="Tahoma" w:cs="Tahoma"/>
      <w:shd w:val="clear" w:color="auto" w:fill="000080"/>
    </w:rPr>
  </w:style>
  <w:style w:type="paragraph" w:styleId="aff">
    <w:name w:val="Document Map"/>
    <w:basedOn w:val="a"/>
    <w:link w:val="afe"/>
    <w:rsid w:val="0011239B"/>
    <w:pPr>
      <w:widowControl w:val="0"/>
      <w:shd w:val="clear" w:color="auto" w:fill="000080"/>
      <w:autoSpaceDE w:val="0"/>
      <w:autoSpaceDN w:val="0"/>
      <w:adjustRightInd w:val="0"/>
      <w:ind w:firstLine="720"/>
    </w:pPr>
    <w:rPr>
      <w:rFonts w:ascii="Tahoma" w:hAnsi="Tahoma"/>
      <w:sz w:val="20"/>
      <w:szCs w:val="20"/>
      <w:lang/>
    </w:rPr>
  </w:style>
  <w:style w:type="character" w:customStyle="1" w:styleId="TimesNewRoman12">
    <w:name w:val="Стиль Times New Roman 12 пт зачеркнутый"/>
    <w:rsid w:val="0011239B"/>
    <w:rPr>
      <w:rFonts w:ascii="Times New Roman" w:hAnsi="Times New Roman" w:cs="Times New Roman"/>
      <w:sz w:val="24"/>
      <w:szCs w:val="24"/>
    </w:rPr>
  </w:style>
  <w:style w:type="character" w:customStyle="1" w:styleId="HTML">
    <w:name w:val="Стандартный HTML Знак"/>
    <w:link w:val="HTML0"/>
    <w:rsid w:val="0011239B"/>
    <w:rPr>
      <w:rFonts w:ascii="Courier New" w:hAnsi="Courier New" w:cs="Courier New"/>
    </w:rPr>
  </w:style>
  <w:style w:type="paragraph" w:styleId="HTML0">
    <w:name w:val="HTML Preformatted"/>
    <w:basedOn w:val="a"/>
    <w:link w:val="HTML"/>
    <w:rsid w:val="00112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40">
    <w:name w:val="Заголовок 4 Знак"/>
    <w:link w:val="4"/>
    <w:rsid w:val="00500924"/>
    <w:rPr>
      <w:rFonts w:ascii="Arial" w:hAnsi="Arial"/>
      <w:b/>
      <w:bCs/>
      <w:sz w:val="26"/>
      <w:szCs w:val="28"/>
    </w:rPr>
  </w:style>
  <w:style w:type="character" w:styleId="HTML1">
    <w:name w:val="HTML Variable"/>
    <w:aliases w:val="!Ссылки в документе"/>
    <w:rsid w:val="00743E84"/>
    <w:rPr>
      <w:rFonts w:ascii="Arial" w:hAnsi="Arial"/>
      <w:b w:val="0"/>
      <w:i w:val="0"/>
      <w:iCs/>
      <w:color w:val="0000FF"/>
      <w:sz w:val="24"/>
      <w:u w:val="none"/>
    </w:rPr>
  </w:style>
  <w:style w:type="paragraph" w:styleId="aff0">
    <w:name w:val="annotation text"/>
    <w:aliases w:val="!Равноширинный текст документа"/>
    <w:basedOn w:val="a"/>
    <w:link w:val="aff1"/>
    <w:rsid w:val="00743E84"/>
    <w:rPr>
      <w:rFonts w:ascii="Courier" w:hAnsi="Courier"/>
      <w:sz w:val="22"/>
      <w:szCs w:val="20"/>
      <w:lang/>
    </w:rPr>
  </w:style>
  <w:style w:type="character" w:customStyle="1" w:styleId="aff1">
    <w:name w:val="Текст примечания Знак"/>
    <w:link w:val="aff0"/>
    <w:rsid w:val="00500924"/>
    <w:rPr>
      <w:rFonts w:ascii="Courier" w:hAnsi="Courier"/>
      <w:sz w:val="22"/>
    </w:rPr>
  </w:style>
  <w:style w:type="paragraph" w:customStyle="1" w:styleId="Title">
    <w:name w:val="Title!Название НПА"/>
    <w:basedOn w:val="a"/>
    <w:rsid w:val="00743E84"/>
    <w:pPr>
      <w:spacing w:before="240" w:after="60"/>
      <w:jc w:val="center"/>
      <w:outlineLvl w:val="0"/>
    </w:pPr>
    <w:rPr>
      <w:rFonts w:cs="Arial"/>
      <w:b/>
      <w:bCs/>
      <w:kern w:val="28"/>
      <w:sz w:val="32"/>
      <w:szCs w:val="32"/>
    </w:rPr>
  </w:style>
  <w:style w:type="paragraph" w:customStyle="1" w:styleId="Application">
    <w:name w:val="Application!Приложение"/>
    <w:rsid w:val="00743E84"/>
    <w:pPr>
      <w:spacing w:before="120" w:after="120"/>
      <w:jc w:val="right"/>
    </w:pPr>
    <w:rPr>
      <w:rFonts w:ascii="Arial" w:hAnsi="Arial" w:cs="Arial"/>
      <w:b/>
      <w:bCs/>
      <w:kern w:val="28"/>
      <w:sz w:val="32"/>
      <w:szCs w:val="32"/>
    </w:rPr>
  </w:style>
  <w:style w:type="paragraph" w:customStyle="1" w:styleId="Table">
    <w:name w:val="Table!Таблица"/>
    <w:rsid w:val="00743E84"/>
    <w:rPr>
      <w:rFonts w:ascii="Arial" w:hAnsi="Arial" w:cs="Arial"/>
      <w:bCs/>
      <w:kern w:val="28"/>
      <w:sz w:val="24"/>
      <w:szCs w:val="32"/>
    </w:rPr>
  </w:style>
  <w:style w:type="paragraph" w:customStyle="1" w:styleId="Table0">
    <w:name w:val="Table!"/>
    <w:next w:val="Table"/>
    <w:rsid w:val="00743E84"/>
    <w:pPr>
      <w:jc w:val="center"/>
    </w:pPr>
    <w:rPr>
      <w:rFonts w:ascii="Arial" w:hAnsi="Arial" w:cs="Arial"/>
      <w:b/>
      <w:bCs/>
      <w:kern w:val="28"/>
      <w:sz w:val="24"/>
      <w:szCs w:val="32"/>
    </w:rPr>
  </w:style>
  <w:style w:type="character" w:styleId="aff2">
    <w:name w:val="FollowedHyperlink"/>
    <w:rsid w:val="00512A4C"/>
    <w:rPr>
      <w:color w:val="800080"/>
      <w:u w:val="single"/>
    </w:rPr>
  </w:style>
</w:styles>
</file>

<file path=word/webSettings.xml><?xml version="1.0" encoding="utf-8"?>
<w:webSettings xmlns:r="http://schemas.openxmlformats.org/officeDocument/2006/relationships" xmlns:w="http://schemas.openxmlformats.org/wordprocessingml/2006/main">
  <w:divs>
    <w:div w:id="350572875">
      <w:bodyDiv w:val="1"/>
      <w:marLeft w:val="0"/>
      <w:marRight w:val="0"/>
      <w:marTop w:val="0"/>
      <w:marBottom w:val="0"/>
      <w:divBdr>
        <w:top w:val="none" w:sz="0" w:space="0" w:color="auto"/>
        <w:left w:val="none" w:sz="0" w:space="0" w:color="auto"/>
        <w:bottom w:val="none" w:sz="0" w:space="0" w:color="auto"/>
        <w:right w:val="none" w:sz="0" w:space="0" w:color="auto"/>
      </w:divBdr>
    </w:div>
    <w:div w:id="625309941">
      <w:bodyDiv w:val="1"/>
      <w:marLeft w:val="0"/>
      <w:marRight w:val="0"/>
      <w:marTop w:val="0"/>
      <w:marBottom w:val="0"/>
      <w:divBdr>
        <w:top w:val="none" w:sz="0" w:space="0" w:color="auto"/>
        <w:left w:val="none" w:sz="0" w:space="0" w:color="auto"/>
        <w:bottom w:val="none" w:sz="0" w:space="0" w:color="auto"/>
        <w:right w:val="none" w:sz="0" w:space="0" w:color="auto"/>
      </w:divBdr>
    </w:div>
    <w:div w:id="1724021830">
      <w:bodyDiv w:val="1"/>
      <w:marLeft w:val="0"/>
      <w:marRight w:val="0"/>
      <w:marTop w:val="0"/>
      <w:marBottom w:val="0"/>
      <w:divBdr>
        <w:top w:val="none" w:sz="0" w:space="0" w:color="auto"/>
        <w:left w:val="none" w:sz="0" w:space="0" w:color="auto"/>
        <w:bottom w:val="none" w:sz="0" w:space="0" w:color="auto"/>
        <w:right w:val="none" w:sz="0" w:space="0" w:color="auto"/>
      </w:divBdr>
    </w:div>
    <w:div w:id="186987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010305\AppData\Local\Temp\Arm_Municipal\2.4.0.1\Documents\ccbd2f62-dfdd-4411-a806-a7b615b8750c" TargetMode="External"/><Relationship Id="rId18" Type="http://schemas.openxmlformats.org/officeDocument/2006/relationships/hyperlink" Target="file:///C:\Users\010305\AppData\Local\Temp\Arm_Municipal\2.4.0.1\Documents\ccbd2f62-dfdd-4411-a806-a7b615b8750c" TargetMode="External"/><Relationship Id="rId26" Type="http://schemas.openxmlformats.org/officeDocument/2006/relationships/hyperlink" Target="ddd2ac84-d31f-403e-bc59-f5f7c874fdc1" TargetMode="External"/><Relationship Id="rId39" Type="http://schemas.openxmlformats.org/officeDocument/2006/relationships/hyperlink" Target="ddd2ac84-d31f-403e-bc59-f5f7c874fdc1" TargetMode="External"/><Relationship Id="rId3" Type="http://schemas.openxmlformats.org/officeDocument/2006/relationships/styles" Target="styles.xml"/><Relationship Id="rId21" Type="http://schemas.openxmlformats.org/officeDocument/2006/relationships/hyperlink" Target="4a39c822-6b9d-4c1d-a7a1-68042fee5bcc" TargetMode="External"/><Relationship Id="rId34" Type="http://schemas.openxmlformats.org/officeDocument/2006/relationships/hyperlink" Target="/content/act/40b16f73-3df2-44cd-95de-d7c2235cfbfb.doc" TargetMode="External"/><Relationship Id="rId42" Type="http://schemas.openxmlformats.org/officeDocument/2006/relationships/hyperlink" Target="ddd2ac84-d31f-403e-bc59-f5f7c874fdc1"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content/act/40b16f73-3df2-44cd-95de-d7c2235cfbfb.doc" TargetMode="External"/><Relationship Id="rId17" Type="http://schemas.openxmlformats.org/officeDocument/2006/relationships/hyperlink" Target="http://zakon.scli.ru/ru/legal_texts/all/extended/index.php?do4=document&amp;id4=8f21b21c-a408-42c4-b9fe-a939b863c84a" TargetMode="External"/><Relationship Id="rId25" Type="http://schemas.openxmlformats.org/officeDocument/2006/relationships/hyperlink" Target="http://zakon.scli.ru/ru/legal_texts/all/extended/index.php?do4=document&amp;id4=1286e8cf-317a-47ba-aa4b-fe62c0ea8781" TargetMode="External"/><Relationship Id="rId33" Type="http://schemas.openxmlformats.org/officeDocument/2006/relationships/hyperlink" Target="12d66811-1324-4c0d-aa56-4b760eca96d1" TargetMode="External"/><Relationship Id="rId38" Type="http://schemas.openxmlformats.org/officeDocument/2006/relationships/hyperlink" Target="12d66811-1324-4c0d-aa56-4b760eca96d1"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zakon.scli.ru/ru/legal_texts/all/extended/index.php?do4=document&amp;id4=1286e8cf-317a-47ba-aa4b-fe62c0ea8781" TargetMode="External"/><Relationship Id="rId20" Type="http://schemas.openxmlformats.org/officeDocument/2006/relationships/hyperlink" Target="28acc4ef-df2b-472f-9665-053b519ca90e" TargetMode="External"/><Relationship Id="rId29" Type="http://schemas.openxmlformats.org/officeDocument/2006/relationships/hyperlink" Target="http://zakon.scli.ru/ru/legal_texts/all/extended/index.php?do4=document&amp;id4=96e20c02-1b12-465a-b64c-24aa92270007" TargetMode="External"/><Relationship Id="rId41" Type="http://schemas.openxmlformats.org/officeDocument/2006/relationships/hyperlink" Target="/content/act/40b16f73-3df2-44cd-95de-d7c2235cfbfb.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tent/act/40b16f73-3df2-44cd-95de-d7c2235cfbfb.doc" TargetMode="External"/><Relationship Id="rId24" Type="http://schemas.openxmlformats.org/officeDocument/2006/relationships/hyperlink" Target="http://zakon.scli.ru/ru/legal_texts/all/extended/index.php?do4=document&amp;id4=96e20c02-1b12-465a-b64c-24aa92270007" TargetMode="External"/><Relationship Id="rId32" Type="http://schemas.openxmlformats.org/officeDocument/2006/relationships/hyperlink" Target="/content/act/3322dfe1-16c3-44d4-9e36-599b8d8e473f.doc" TargetMode="External"/><Relationship Id="rId37" Type="http://schemas.openxmlformats.org/officeDocument/2006/relationships/hyperlink" Target="/content/act/40b16f73-3df2-44cd-95de-d7c2235cfbfb.doc" TargetMode="External"/><Relationship Id="rId40" Type="http://schemas.openxmlformats.org/officeDocument/2006/relationships/hyperlink" Target="12d66811-1324-4c0d-aa56-4b760eca96d1"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zakon.scli.ru/ru/legal_texts/all/extended/index.php?do4=document&amp;id4=96e20c02-1b12-465a-b64c-24aa92270007" TargetMode="External"/><Relationship Id="rId23" Type="http://schemas.openxmlformats.org/officeDocument/2006/relationships/hyperlink" Target="http://zakon.scli.ru/ru/legal_texts/all/extended/index.php?do4=document&amp;id4=8f21b21c-a408-42c4-b9fe-a939b863c84a" TargetMode="External"/><Relationship Id="rId28" Type="http://schemas.openxmlformats.org/officeDocument/2006/relationships/hyperlink" Target="/content/act/40b16f73-3df2-44cd-95de-d7c2235cfbfb.doc" TargetMode="External"/><Relationship Id="rId36" Type="http://schemas.openxmlformats.org/officeDocument/2006/relationships/hyperlink" Target="12d66811-1324-4c0d-aa56-4b760eca96d1" TargetMode="External"/><Relationship Id="rId49" Type="http://schemas.openxmlformats.org/officeDocument/2006/relationships/header" Target="header3.xml"/><Relationship Id="rId10" Type="http://schemas.openxmlformats.org/officeDocument/2006/relationships/hyperlink" Target="/content/act/3322dfe1-16c3-44d4-9e36-599b8d8e473f.doc" TargetMode="External"/><Relationship Id="rId19" Type="http://schemas.openxmlformats.org/officeDocument/2006/relationships/hyperlink" Target="4a39c822-6b9d-4c1d-a7a1-68042fee5bcc" TargetMode="External"/><Relationship Id="rId31" Type="http://schemas.openxmlformats.org/officeDocument/2006/relationships/hyperlink" Target="/content/act/3322dfe1-16c3-44d4-9e36-599b8d8e473f.doc" TargetMode="External"/><Relationship Id="rId44" Type="http://schemas.openxmlformats.org/officeDocument/2006/relationships/hyperlink" Target="/content/act/3322dfe1-16c3-44d4-9e36-599b8d8e473f.doc"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12d66811-1324-4c0d-aa56-4b760eca96d1" TargetMode="External"/><Relationship Id="rId14" Type="http://schemas.openxmlformats.org/officeDocument/2006/relationships/hyperlink" Target="file:///C:\Users\010305\AppData\Local\Temp\Arm_Municipal\2.4.0.1\Documents\ccbd2f62-dfdd-4411-a806-a7b615b8750c" TargetMode="External"/><Relationship Id="rId22" Type="http://schemas.openxmlformats.org/officeDocument/2006/relationships/hyperlink" Target="f16bea2d-b831-4f57-ad1a-9dd386fd9c68" TargetMode="External"/><Relationship Id="rId27" Type="http://schemas.openxmlformats.org/officeDocument/2006/relationships/hyperlink" Target="/content/act/40b16f73-3df2-44cd-95de-d7c2235cfbfb.doc" TargetMode="External"/><Relationship Id="rId30" Type="http://schemas.openxmlformats.org/officeDocument/2006/relationships/hyperlink" Target="/content/act/40b16f73-3df2-44cd-95de-d7c2235cfbfb.doc" TargetMode="External"/><Relationship Id="rId35" Type="http://schemas.openxmlformats.org/officeDocument/2006/relationships/hyperlink" Target="/content/act/40b16f73-3df2-44cd-95de-d7c2235cfbfb.doc" TargetMode="External"/><Relationship Id="rId43" Type="http://schemas.openxmlformats.org/officeDocument/2006/relationships/hyperlink" Target="/content/act/387507c3-b80d-4c0d-9291-8cdc81673f2b.html" TargetMode="External"/><Relationship Id="rId48" Type="http://schemas.openxmlformats.org/officeDocument/2006/relationships/footer" Target="footer2.xml"/><Relationship Id="rId8" Type="http://schemas.openxmlformats.org/officeDocument/2006/relationships/hyperlink" Target="ddd2ac84-d31f-403e-bc59-f5f7c874fdc1" TargetMode="Externa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56;&#1052;%20&#1052;&#1091;&#1085;&#1080;&#1094;&#1080;&#1087;&#1072;&#1083;%202.3%20(&#1089;&#1073;&#1086;&#1088;&#1082;&#1072;%202.3.1.2)\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578FA-561A-476B-B7E1-4CC364D5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3</Pages>
  <Words>9008</Words>
  <Characters>51352</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60240</CharactersWithSpaces>
  <SharedDoc>false</SharedDoc>
  <HLinks>
    <vt:vector size="240" baseType="variant">
      <vt:variant>
        <vt:i4>2752528</vt:i4>
      </vt:variant>
      <vt:variant>
        <vt:i4>117</vt:i4>
      </vt:variant>
      <vt:variant>
        <vt:i4>0</vt:i4>
      </vt:variant>
      <vt:variant>
        <vt:i4>5</vt:i4>
      </vt:variant>
      <vt:variant>
        <vt:lpwstr/>
      </vt:variant>
      <vt:variant>
        <vt:lpwstr>sub_1000</vt:lpwstr>
      </vt:variant>
      <vt:variant>
        <vt:i4>2752528</vt:i4>
      </vt:variant>
      <vt:variant>
        <vt:i4>114</vt:i4>
      </vt:variant>
      <vt:variant>
        <vt:i4>0</vt:i4>
      </vt:variant>
      <vt:variant>
        <vt:i4>5</vt:i4>
      </vt:variant>
      <vt:variant>
        <vt:lpwstr/>
      </vt:variant>
      <vt:variant>
        <vt:lpwstr>sub_1000</vt:lpwstr>
      </vt:variant>
      <vt:variant>
        <vt:i4>4522072</vt:i4>
      </vt:variant>
      <vt:variant>
        <vt:i4>111</vt:i4>
      </vt:variant>
      <vt:variant>
        <vt:i4>0</vt:i4>
      </vt:variant>
      <vt:variant>
        <vt:i4>5</vt:i4>
      </vt:variant>
      <vt:variant>
        <vt:lpwstr>/content/act/3322dfe1-16c3-44d4-9e36-599b8d8e473f.doc</vt:lpwstr>
      </vt:variant>
      <vt:variant>
        <vt:lpwstr/>
      </vt:variant>
      <vt:variant>
        <vt:i4>6291554</vt:i4>
      </vt:variant>
      <vt:variant>
        <vt:i4>108</vt:i4>
      </vt:variant>
      <vt:variant>
        <vt:i4>0</vt:i4>
      </vt:variant>
      <vt:variant>
        <vt:i4>5</vt:i4>
      </vt:variant>
      <vt:variant>
        <vt:lpwstr>/content/act/387507c3-b80d-4c0d-9291-8cdc81673f2b.html</vt:lpwstr>
      </vt:variant>
      <vt:variant>
        <vt:lpwstr/>
      </vt:variant>
      <vt:variant>
        <vt:i4>851968</vt:i4>
      </vt:variant>
      <vt:variant>
        <vt:i4>105</vt:i4>
      </vt:variant>
      <vt:variant>
        <vt:i4>0</vt:i4>
      </vt:variant>
      <vt:variant>
        <vt:i4>5</vt:i4>
      </vt:variant>
      <vt:variant>
        <vt:lpwstr>ddd2ac84-d31f-403e-bc59-f5f7c874fdc1</vt:lpwstr>
      </vt:variant>
      <vt:variant>
        <vt:lpwstr/>
      </vt:variant>
      <vt:variant>
        <vt:i4>5111812</vt:i4>
      </vt:variant>
      <vt:variant>
        <vt:i4>102</vt:i4>
      </vt:variant>
      <vt:variant>
        <vt:i4>0</vt:i4>
      </vt:variant>
      <vt:variant>
        <vt:i4>5</vt:i4>
      </vt:variant>
      <vt:variant>
        <vt:lpwstr>/content/act/40b16f73-3df2-44cd-95de-d7c2235cfbfb.doc</vt:lpwstr>
      </vt:variant>
      <vt:variant>
        <vt:lpwstr/>
      </vt:variant>
      <vt:variant>
        <vt:i4>655371</vt:i4>
      </vt:variant>
      <vt:variant>
        <vt:i4>99</vt:i4>
      </vt:variant>
      <vt:variant>
        <vt:i4>0</vt:i4>
      </vt:variant>
      <vt:variant>
        <vt:i4>5</vt:i4>
      </vt:variant>
      <vt:variant>
        <vt:lpwstr>12d66811-1324-4c0d-aa56-4b760eca96d1</vt:lpwstr>
      </vt:variant>
      <vt:variant>
        <vt:lpwstr/>
      </vt:variant>
      <vt:variant>
        <vt:i4>851968</vt:i4>
      </vt:variant>
      <vt:variant>
        <vt:i4>96</vt:i4>
      </vt:variant>
      <vt:variant>
        <vt:i4>0</vt:i4>
      </vt:variant>
      <vt:variant>
        <vt:i4>5</vt:i4>
      </vt:variant>
      <vt:variant>
        <vt:lpwstr>ddd2ac84-d31f-403e-bc59-f5f7c874fdc1</vt:lpwstr>
      </vt:variant>
      <vt:variant>
        <vt:lpwstr/>
      </vt:variant>
      <vt:variant>
        <vt:i4>655371</vt:i4>
      </vt:variant>
      <vt:variant>
        <vt:i4>93</vt:i4>
      </vt:variant>
      <vt:variant>
        <vt:i4>0</vt:i4>
      </vt:variant>
      <vt:variant>
        <vt:i4>5</vt:i4>
      </vt:variant>
      <vt:variant>
        <vt:lpwstr>12d66811-1324-4c0d-aa56-4b760eca96d1</vt:lpwstr>
      </vt:variant>
      <vt:variant>
        <vt:lpwstr/>
      </vt:variant>
      <vt:variant>
        <vt:i4>5111812</vt:i4>
      </vt:variant>
      <vt:variant>
        <vt:i4>90</vt:i4>
      </vt:variant>
      <vt:variant>
        <vt:i4>0</vt:i4>
      </vt:variant>
      <vt:variant>
        <vt:i4>5</vt:i4>
      </vt:variant>
      <vt:variant>
        <vt:lpwstr>/content/act/40b16f73-3df2-44cd-95de-d7c2235cfbfb.doc</vt:lpwstr>
      </vt:variant>
      <vt:variant>
        <vt:lpwstr/>
      </vt:variant>
      <vt:variant>
        <vt:i4>655371</vt:i4>
      </vt:variant>
      <vt:variant>
        <vt:i4>87</vt:i4>
      </vt:variant>
      <vt:variant>
        <vt:i4>0</vt:i4>
      </vt:variant>
      <vt:variant>
        <vt:i4>5</vt:i4>
      </vt:variant>
      <vt:variant>
        <vt:lpwstr>12d66811-1324-4c0d-aa56-4b760eca96d1</vt:lpwstr>
      </vt:variant>
      <vt:variant>
        <vt:lpwstr/>
      </vt:variant>
      <vt:variant>
        <vt:i4>5111812</vt:i4>
      </vt:variant>
      <vt:variant>
        <vt:i4>84</vt:i4>
      </vt:variant>
      <vt:variant>
        <vt:i4>0</vt:i4>
      </vt:variant>
      <vt:variant>
        <vt:i4>5</vt:i4>
      </vt:variant>
      <vt:variant>
        <vt:lpwstr>/content/act/40b16f73-3df2-44cd-95de-d7c2235cfbfb.doc</vt:lpwstr>
      </vt:variant>
      <vt:variant>
        <vt:lpwstr/>
      </vt:variant>
      <vt:variant>
        <vt:i4>5111812</vt:i4>
      </vt:variant>
      <vt:variant>
        <vt:i4>81</vt:i4>
      </vt:variant>
      <vt:variant>
        <vt:i4>0</vt:i4>
      </vt:variant>
      <vt:variant>
        <vt:i4>5</vt:i4>
      </vt:variant>
      <vt:variant>
        <vt:lpwstr>/content/act/40b16f73-3df2-44cd-95de-d7c2235cfbfb.doc</vt:lpwstr>
      </vt:variant>
      <vt:variant>
        <vt:lpwstr/>
      </vt:variant>
      <vt:variant>
        <vt:i4>655371</vt:i4>
      </vt:variant>
      <vt:variant>
        <vt:i4>78</vt:i4>
      </vt:variant>
      <vt:variant>
        <vt:i4>0</vt:i4>
      </vt:variant>
      <vt:variant>
        <vt:i4>5</vt:i4>
      </vt:variant>
      <vt:variant>
        <vt:lpwstr>12d66811-1324-4c0d-aa56-4b760eca96d1</vt:lpwstr>
      </vt:variant>
      <vt:variant>
        <vt:lpwstr/>
      </vt:variant>
      <vt:variant>
        <vt:i4>4522072</vt:i4>
      </vt:variant>
      <vt:variant>
        <vt:i4>75</vt:i4>
      </vt:variant>
      <vt:variant>
        <vt:i4>0</vt:i4>
      </vt:variant>
      <vt:variant>
        <vt:i4>5</vt:i4>
      </vt:variant>
      <vt:variant>
        <vt:lpwstr>/content/act/3322dfe1-16c3-44d4-9e36-599b8d8e473f.doc</vt:lpwstr>
      </vt:variant>
      <vt:variant>
        <vt:lpwstr/>
      </vt:variant>
      <vt:variant>
        <vt:i4>4522072</vt:i4>
      </vt:variant>
      <vt:variant>
        <vt:i4>72</vt:i4>
      </vt:variant>
      <vt:variant>
        <vt:i4>0</vt:i4>
      </vt:variant>
      <vt:variant>
        <vt:i4>5</vt:i4>
      </vt:variant>
      <vt:variant>
        <vt:lpwstr>/content/act/3322dfe1-16c3-44d4-9e36-599b8d8e473f.doc</vt:lpwstr>
      </vt:variant>
      <vt:variant>
        <vt:lpwstr/>
      </vt:variant>
      <vt:variant>
        <vt:i4>5111812</vt:i4>
      </vt:variant>
      <vt:variant>
        <vt:i4>69</vt:i4>
      </vt:variant>
      <vt:variant>
        <vt:i4>0</vt:i4>
      </vt:variant>
      <vt:variant>
        <vt:i4>5</vt:i4>
      </vt:variant>
      <vt:variant>
        <vt:lpwstr>/content/act/40b16f73-3df2-44cd-95de-d7c2235cfbfb.doc</vt:lpwstr>
      </vt:variant>
      <vt:variant>
        <vt:lpwstr/>
      </vt:variant>
      <vt:variant>
        <vt:i4>2818141</vt:i4>
      </vt:variant>
      <vt:variant>
        <vt:i4>66</vt:i4>
      </vt:variant>
      <vt:variant>
        <vt:i4>0</vt:i4>
      </vt:variant>
      <vt:variant>
        <vt:i4>5</vt:i4>
      </vt:variant>
      <vt:variant>
        <vt:lpwstr>http://zakon.scli.ru/ru/legal_texts/all/extended/index.php?do4=document&amp;id4=96e20c02-1b12-465a-b64c-24aa92270007</vt:lpwstr>
      </vt:variant>
      <vt:variant>
        <vt:lpwstr/>
      </vt:variant>
      <vt:variant>
        <vt:i4>2621460</vt:i4>
      </vt:variant>
      <vt:variant>
        <vt:i4>63</vt:i4>
      </vt:variant>
      <vt:variant>
        <vt:i4>0</vt:i4>
      </vt:variant>
      <vt:variant>
        <vt:i4>5</vt:i4>
      </vt:variant>
      <vt:variant>
        <vt:lpwstr/>
      </vt:variant>
      <vt:variant>
        <vt:lpwstr>sub_1042</vt:lpwstr>
      </vt:variant>
      <vt:variant>
        <vt:i4>5111812</vt:i4>
      </vt:variant>
      <vt:variant>
        <vt:i4>60</vt:i4>
      </vt:variant>
      <vt:variant>
        <vt:i4>0</vt:i4>
      </vt:variant>
      <vt:variant>
        <vt:i4>5</vt:i4>
      </vt:variant>
      <vt:variant>
        <vt:lpwstr>/content/act/40b16f73-3df2-44cd-95de-d7c2235cfbfb.doc</vt:lpwstr>
      </vt:variant>
      <vt:variant>
        <vt:lpwstr/>
      </vt:variant>
      <vt:variant>
        <vt:i4>5111812</vt:i4>
      </vt:variant>
      <vt:variant>
        <vt:i4>57</vt:i4>
      </vt:variant>
      <vt:variant>
        <vt:i4>0</vt:i4>
      </vt:variant>
      <vt:variant>
        <vt:i4>5</vt:i4>
      </vt:variant>
      <vt:variant>
        <vt:lpwstr>/content/act/40b16f73-3df2-44cd-95de-d7c2235cfbfb.doc</vt:lpwstr>
      </vt:variant>
      <vt:variant>
        <vt:lpwstr/>
      </vt:variant>
      <vt:variant>
        <vt:i4>851968</vt:i4>
      </vt:variant>
      <vt:variant>
        <vt:i4>54</vt:i4>
      </vt:variant>
      <vt:variant>
        <vt:i4>0</vt:i4>
      </vt:variant>
      <vt:variant>
        <vt:i4>5</vt:i4>
      </vt:variant>
      <vt:variant>
        <vt:lpwstr>ddd2ac84-d31f-403e-bc59-f5f7c874fdc1</vt:lpwstr>
      </vt:variant>
      <vt:variant>
        <vt:lpwstr/>
      </vt:variant>
      <vt:variant>
        <vt:i4>7667713</vt:i4>
      </vt:variant>
      <vt:variant>
        <vt:i4>51</vt:i4>
      </vt:variant>
      <vt:variant>
        <vt:i4>0</vt:i4>
      </vt:variant>
      <vt:variant>
        <vt:i4>5</vt:i4>
      </vt:variant>
      <vt:variant>
        <vt:lpwstr>http://zakon.scli.ru/ru/legal_texts/all/extended/index.php?do4=document&amp;id4=1286e8cf-317a-47ba-aa4b-fe62c0ea8781</vt:lpwstr>
      </vt:variant>
      <vt:variant>
        <vt:lpwstr/>
      </vt:variant>
      <vt:variant>
        <vt:i4>2818141</vt:i4>
      </vt:variant>
      <vt:variant>
        <vt:i4>48</vt:i4>
      </vt:variant>
      <vt:variant>
        <vt:i4>0</vt:i4>
      </vt:variant>
      <vt:variant>
        <vt:i4>5</vt:i4>
      </vt:variant>
      <vt:variant>
        <vt:lpwstr>http://zakon.scli.ru/ru/legal_texts/all/extended/index.php?do4=document&amp;id4=96e20c02-1b12-465a-b64c-24aa92270007</vt:lpwstr>
      </vt:variant>
      <vt:variant>
        <vt:lpwstr/>
      </vt:variant>
      <vt:variant>
        <vt:i4>3080274</vt:i4>
      </vt:variant>
      <vt:variant>
        <vt:i4>45</vt:i4>
      </vt:variant>
      <vt:variant>
        <vt:i4>0</vt:i4>
      </vt:variant>
      <vt:variant>
        <vt:i4>5</vt:i4>
      </vt:variant>
      <vt:variant>
        <vt:lpwstr>http://zakon.scli.ru/ru/legal_texts/all/extended/index.php?do4=document&amp;id4=8f21b21c-a408-42c4-b9fe-a939b863c84a</vt:lpwstr>
      </vt:variant>
      <vt:variant>
        <vt:lpwstr/>
      </vt:variant>
      <vt:variant>
        <vt:i4>5767174</vt:i4>
      </vt:variant>
      <vt:variant>
        <vt:i4>42</vt:i4>
      </vt:variant>
      <vt:variant>
        <vt:i4>0</vt:i4>
      </vt:variant>
      <vt:variant>
        <vt:i4>5</vt:i4>
      </vt:variant>
      <vt:variant>
        <vt:lpwstr>f16bea2d-b831-4f57-ad1a-9dd386fd9c68</vt:lpwstr>
      </vt:variant>
      <vt:variant>
        <vt:lpwstr/>
      </vt:variant>
      <vt:variant>
        <vt:i4>5505108</vt:i4>
      </vt:variant>
      <vt:variant>
        <vt:i4>39</vt:i4>
      </vt:variant>
      <vt:variant>
        <vt:i4>0</vt:i4>
      </vt:variant>
      <vt:variant>
        <vt:i4>5</vt:i4>
      </vt:variant>
      <vt:variant>
        <vt:lpwstr>4a39c822-6b9d-4c1d-a7a1-68042fee5bcc</vt:lpwstr>
      </vt:variant>
      <vt:variant>
        <vt:lpwstr/>
      </vt:variant>
      <vt:variant>
        <vt:i4>5767178</vt:i4>
      </vt:variant>
      <vt:variant>
        <vt:i4>36</vt:i4>
      </vt:variant>
      <vt:variant>
        <vt:i4>0</vt:i4>
      </vt:variant>
      <vt:variant>
        <vt:i4>5</vt:i4>
      </vt:variant>
      <vt:variant>
        <vt:lpwstr>28acc4ef-df2b-472f-9665-053b519ca90e</vt:lpwstr>
      </vt:variant>
      <vt:variant>
        <vt:lpwstr/>
      </vt:variant>
      <vt:variant>
        <vt:i4>5505108</vt:i4>
      </vt:variant>
      <vt:variant>
        <vt:i4>33</vt:i4>
      </vt:variant>
      <vt:variant>
        <vt:i4>0</vt:i4>
      </vt:variant>
      <vt:variant>
        <vt:i4>5</vt:i4>
      </vt:variant>
      <vt:variant>
        <vt:lpwstr>4a39c822-6b9d-4c1d-a7a1-68042fee5bcc</vt:lpwstr>
      </vt:variant>
      <vt:variant>
        <vt:lpwstr/>
      </vt:variant>
      <vt:variant>
        <vt:i4>1376283</vt:i4>
      </vt:variant>
      <vt:variant>
        <vt:i4>30</vt:i4>
      </vt:variant>
      <vt:variant>
        <vt:i4>0</vt:i4>
      </vt:variant>
      <vt:variant>
        <vt:i4>5</vt:i4>
      </vt:variant>
      <vt:variant>
        <vt:lpwstr>D:\Users\010305\AppData\Local\Temp\Arm_Municipal\2.4.0.1\Documents\ccbd2f62-dfdd-4411-a806-a7b615b8750c</vt:lpwstr>
      </vt:variant>
      <vt:variant>
        <vt:lpwstr/>
      </vt:variant>
      <vt:variant>
        <vt:i4>3080274</vt:i4>
      </vt:variant>
      <vt:variant>
        <vt:i4>27</vt:i4>
      </vt:variant>
      <vt:variant>
        <vt:i4>0</vt:i4>
      </vt:variant>
      <vt:variant>
        <vt:i4>5</vt:i4>
      </vt:variant>
      <vt:variant>
        <vt:lpwstr>http://zakon.scli.ru/ru/legal_texts/all/extended/index.php?do4=document&amp;id4=8f21b21c-a408-42c4-b9fe-a939b863c84a</vt:lpwstr>
      </vt:variant>
      <vt:variant>
        <vt:lpwstr/>
      </vt:variant>
      <vt:variant>
        <vt:i4>7667713</vt:i4>
      </vt:variant>
      <vt:variant>
        <vt:i4>24</vt:i4>
      </vt:variant>
      <vt:variant>
        <vt:i4>0</vt:i4>
      </vt:variant>
      <vt:variant>
        <vt:i4>5</vt:i4>
      </vt:variant>
      <vt:variant>
        <vt:lpwstr>http://zakon.scli.ru/ru/legal_texts/all/extended/index.php?do4=document&amp;id4=1286e8cf-317a-47ba-aa4b-fe62c0ea8781</vt:lpwstr>
      </vt:variant>
      <vt:variant>
        <vt:lpwstr/>
      </vt:variant>
      <vt:variant>
        <vt:i4>2818141</vt:i4>
      </vt:variant>
      <vt:variant>
        <vt:i4>21</vt:i4>
      </vt:variant>
      <vt:variant>
        <vt:i4>0</vt:i4>
      </vt:variant>
      <vt:variant>
        <vt:i4>5</vt:i4>
      </vt:variant>
      <vt:variant>
        <vt:lpwstr>http://zakon.scli.ru/ru/legal_texts/all/extended/index.php?do4=document&amp;id4=96e20c02-1b12-465a-b64c-24aa92270007</vt:lpwstr>
      </vt:variant>
      <vt:variant>
        <vt:lpwstr/>
      </vt:variant>
      <vt:variant>
        <vt:i4>1376283</vt:i4>
      </vt:variant>
      <vt:variant>
        <vt:i4>18</vt:i4>
      </vt:variant>
      <vt:variant>
        <vt:i4>0</vt:i4>
      </vt:variant>
      <vt:variant>
        <vt:i4>5</vt:i4>
      </vt:variant>
      <vt:variant>
        <vt:lpwstr>D:\Users\010305\AppData\Local\Temp\Arm_Municipal\2.4.0.1\Documents\ccbd2f62-dfdd-4411-a806-a7b615b8750c</vt:lpwstr>
      </vt:variant>
      <vt:variant>
        <vt:lpwstr/>
      </vt:variant>
      <vt:variant>
        <vt:i4>1376283</vt:i4>
      </vt:variant>
      <vt:variant>
        <vt:i4>15</vt:i4>
      </vt:variant>
      <vt:variant>
        <vt:i4>0</vt:i4>
      </vt:variant>
      <vt:variant>
        <vt:i4>5</vt:i4>
      </vt:variant>
      <vt:variant>
        <vt:lpwstr>D:\Users\010305\AppData\Local\Temp\Arm_Municipal\2.4.0.1\Documents\ccbd2f62-dfdd-4411-a806-a7b615b8750c</vt:lpwstr>
      </vt:variant>
      <vt:variant>
        <vt:lpwstr/>
      </vt:variant>
      <vt:variant>
        <vt:i4>5111812</vt:i4>
      </vt:variant>
      <vt:variant>
        <vt:i4>12</vt:i4>
      </vt:variant>
      <vt:variant>
        <vt:i4>0</vt:i4>
      </vt:variant>
      <vt:variant>
        <vt:i4>5</vt:i4>
      </vt:variant>
      <vt:variant>
        <vt:lpwstr>/content/act/40b16f73-3df2-44cd-95de-d7c2235cfbfb.doc</vt:lpwstr>
      </vt:variant>
      <vt:variant>
        <vt:lpwstr/>
      </vt:variant>
      <vt:variant>
        <vt:i4>5111812</vt:i4>
      </vt:variant>
      <vt:variant>
        <vt:i4>9</vt:i4>
      </vt:variant>
      <vt:variant>
        <vt:i4>0</vt:i4>
      </vt:variant>
      <vt:variant>
        <vt:i4>5</vt:i4>
      </vt:variant>
      <vt:variant>
        <vt:lpwstr>/content/act/40b16f73-3df2-44cd-95de-d7c2235cfbfb.doc</vt:lpwstr>
      </vt:variant>
      <vt:variant>
        <vt:lpwstr/>
      </vt:variant>
      <vt:variant>
        <vt:i4>4522072</vt:i4>
      </vt:variant>
      <vt:variant>
        <vt:i4>6</vt:i4>
      </vt:variant>
      <vt:variant>
        <vt:i4>0</vt:i4>
      </vt:variant>
      <vt:variant>
        <vt:i4>5</vt:i4>
      </vt:variant>
      <vt:variant>
        <vt:lpwstr>/content/act/3322dfe1-16c3-44d4-9e36-599b8d8e473f.doc</vt:lpwstr>
      </vt:variant>
      <vt:variant>
        <vt:lpwstr/>
      </vt:variant>
      <vt:variant>
        <vt:i4>655371</vt:i4>
      </vt:variant>
      <vt:variant>
        <vt:i4>3</vt:i4>
      </vt:variant>
      <vt:variant>
        <vt:i4>0</vt:i4>
      </vt:variant>
      <vt:variant>
        <vt:i4>5</vt:i4>
      </vt:variant>
      <vt:variant>
        <vt:lpwstr>12d66811-1324-4c0d-aa56-4b760eca96d1</vt:lpwstr>
      </vt:variant>
      <vt:variant>
        <vt:lpwstr/>
      </vt:variant>
      <vt:variant>
        <vt:i4>851968</vt:i4>
      </vt:variant>
      <vt:variant>
        <vt:i4>0</vt:i4>
      </vt:variant>
      <vt:variant>
        <vt:i4>0</vt:i4>
      </vt:variant>
      <vt:variant>
        <vt:i4>5</vt:i4>
      </vt:variant>
      <vt:variant>
        <vt:lpwstr>ddd2ac84-d31f-403e-bc59-f5f7c874fdc1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Культикова Дарья Викторовна</cp:lastModifiedBy>
  <cp:revision>2</cp:revision>
  <cp:lastPrinted>2014-12-23T04:55:00Z</cp:lastPrinted>
  <dcterms:created xsi:type="dcterms:W3CDTF">2016-10-10T08:25:00Z</dcterms:created>
  <dcterms:modified xsi:type="dcterms:W3CDTF">2016-10-10T08:25:00Z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66244675-08a1-4245-85a6-af11bf3d792e</vt:lpwstr>
  </property>
</Properties>
</file>